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2B" w:rsidRDefault="009F3A2B">
      <w:pPr>
        <w:rPr>
          <w:b/>
          <w:bCs/>
          <w:i/>
          <w:iCs/>
          <w:color w:val="C0504D"/>
          <w:sz w:val="36"/>
          <w:szCs w:val="36"/>
        </w:rPr>
      </w:pPr>
      <w:r>
        <w:t xml:space="preserve">             </w:t>
      </w:r>
      <w:r>
        <w:rPr>
          <w:b/>
          <w:bCs/>
          <w:i/>
          <w:iCs/>
          <w:color w:val="C0504D"/>
          <w:sz w:val="36"/>
          <w:szCs w:val="36"/>
        </w:rPr>
        <w:t>Le  suspense dans l’œuvre narrative de Stendhal</w:t>
      </w:r>
    </w:p>
    <w:p w:rsidR="009F3A2B" w:rsidRDefault="009F3A2B">
      <w:pPr>
        <w:rPr>
          <w:b/>
          <w:bCs/>
          <w:color w:val="C0504D"/>
        </w:rPr>
      </w:pPr>
      <w:r>
        <w:rPr>
          <w:b/>
          <w:bCs/>
          <w:color w:val="C0504D"/>
        </w:rPr>
        <w:t xml:space="preserve">                   </w:t>
      </w:r>
    </w:p>
    <w:p w:rsidR="009F3A2B" w:rsidRDefault="009F3A2B">
      <w:pPr>
        <w:rPr>
          <w:b/>
          <w:bCs/>
          <w:color w:val="C0504D"/>
        </w:rPr>
      </w:pPr>
    </w:p>
    <w:p w:rsidR="009F3A2B" w:rsidRDefault="009F3A2B">
      <w:pPr>
        <w:rPr>
          <w:b/>
          <w:bCs/>
          <w:color w:val="C0504D"/>
          <w:sz w:val="28"/>
          <w:szCs w:val="28"/>
        </w:rPr>
      </w:pPr>
      <w:r>
        <w:rPr>
          <w:b/>
          <w:bCs/>
          <w:color w:val="C0504D"/>
        </w:rPr>
        <w:t xml:space="preserve">                            </w:t>
      </w:r>
      <w:r>
        <w:rPr>
          <w:b/>
          <w:bCs/>
          <w:color w:val="C0504D"/>
          <w:sz w:val="28"/>
          <w:szCs w:val="28"/>
        </w:rPr>
        <w:t xml:space="preserve">Colloque organisé par </w:t>
      </w:r>
      <w:r>
        <w:rPr>
          <w:b/>
          <w:bCs/>
          <w:i/>
          <w:iCs/>
          <w:color w:val="C0504D"/>
          <w:sz w:val="28"/>
          <w:szCs w:val="28"/>
        </w:rPr>
        <w:t>Stendhal Aujourd’hui</w:t>
      </w:r>
    </w:p>
    <w:p w:rsidR="009F3A2B" w:rsidRDefault="009F3A2B">
      <w:pPr>
        <w:rPr>
          <w:i/>
          <w:iCs/>
          <w:color w:val="C0504D"/>
          <w:sz w:val="28"/>
          <w:szCs w:val="28"/>
        </w:rPr>
      </w:pPr>
      <w:r>
        <w:rPr>
          <w:b/>
          <w:bCs/>
          <w:color w:val="C0504D"/>
          <w:sz w:val="28"/>
          <w:szCs w:val="28"/>
        </w:rPr>
        <w:t xml:space="preserve"> Avec la collaboration de </w:t>
      </w:r>
      <w:r>
        <w:rPr>
          <w:b/>
          <w:bCs/>
          <w:i/>
          <w:iCs/>
          <w:color w:val="C0504D"/>
          <w:sz w:val="28"/>
          <w:szCs w:val="28"/>
        </w:rPr>
        <w:t>HB Revue internationale d’études stendhaliennes</w:t>
      </w:r>
    </w:p>
    <w:p w:rsidR="009F3A2B" w:rsidRDefault="009F3A2B">
      <w:pPr>
        <w:rPr>
          <w:i/>
          <w:iCs/>
          <w:color w:val="C0504D"/>
          <w:sz w:val="28"/>
          <w:szCs w:val="28"/>
        </w:rPr>
      </w:pPr>
    </w:p>
    <w:p w:rsidR="009F3A2B" w:rsidRDefault="009F3A2B">
      <w:pPr>
        <w:ind w:left="2552"/>
        <w:rPr>
          <w:b/>
          <w:bCs/>
        </w:rPr>
      </w:pPr>
      <w:r>
        <w:rPr>
          <w:b/>
          <w:bCs/>
        </w:rPr>
        <w:t xml:space="preserve">        7 et 8 février 2014  </w:t>
      </w:r>
    </w:p>
    <w:p w:rsidR="009F3A2B" w:rsidRDefault="009F3A2B">
      <w:pPr>
        <w:rPr>
          <w:b/>
          <w:bCs/>
        </w:rPr>
      </w:pPr>
      <w:r>
        <w:rPr>
          <w:b/>
          <w:bCs/>
        </w:rPr>
        <w:t xml:space="preserve">                                    Université Paris-Sorbonne-Paris IV</w:t>
      </w:r>
    </w:p>
    <w:p w:rsidR="009F3A2B" w:rsidRDefault="009F3A2B">
      <w:pPr>
        <w:rPr>
          <w:b/>
          <w:bCs/>
        </w:rPr>
      </w:pPr>
      <w:r>
        <w:rPr>
          <w:b/>
          <w:bCs/>
        </w:rPr>
        <w:t xml:space="preserve">                       Maison de la Recherche, 28, rue Serpente, Paris VIe</w:t>
      </w:r>
    </w:p>
    <w:p w:rsidR="009F3A2B" w:rsidRDefault="009F3A2B">
      <w:pPr>
        <w:rPr>
          <w:b/>
          <w:bCs/>
        </w:rPr>
      </w:pPr>
    </w:p>
    <w:p w:rsidR="009F3A2B" w:rsidRDefault="009F3A2B">
      <w:pPr>
        <w:rPr>
          <w:b/>
          <w:bCs/>
        </w:rPr>
      </w:pPr>
    </w:p>
    <w:p w:rsidR="009F3A2B" w:rsidRDefault="009F3A2B">
      <w:pPr>
        <w:rPr>
          <w:b/>
          <w:bCs/>
        </w:rPr>
      </w:pPr>
    </w:p>
    <w:p w:rsidR="009F3A2B" w:rsidRDefault="009F3A2B">
      <w:pPr>
        <w:ind w:left="-567"/>
      </w:pPr>
      <w:r>
        <w:rPr>
          <w:b/>
          <w:bCs/>
        </w:rPr>
        <w:t>Vendredi 7 février</w:t>
      </w:r>
    </w:p>
    <w:p w:rsidR="009F3A2B" w:rsidRDefault="009F3A2B">
      <w:pPr>
        <w:ind w:left="-567"/>
      </w:pPr>
    </w:p>
    <w:p w:rsidR="009F3A2B" w:rsidRDefault="009F3A2B">
      <w:pPr>
        <w:ind w:left="-567"/>
      </w:pPr>
      <w:r>
        <w:t>9h15  Ouverture du colloque</w:t>
      </w:r>
    </w:p>
    <w:p w:rsidR="009F3A2B" w:rsidRDefault="009F3A2B">
      <w:pPr>
        <w:ind w:left="-567"/>
      </w:pPr>
    </w:p>
    <w:p w:rsidR="009F3A2B" w:rsidRDefault="009F3A2B">
      <w:pPr>
        <w:ind w:left="-567"/>
      </w:pPr>
      <w:r>
        <w:t>9h30-12h30 Présidence : Michel Arrous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 xml:space="preserve">Le suspense discursif dans </w:t>
      </w:r>
      <w:r>
        <w:rPr>
          <w:b/>
          <w:bCs/>
          <w:i/>
          <w:iCs/>
        </w:rPr>
        <w:t>La Chartreuse de Parme</w:t>
      </w:r>
    </w:p>
    <w:p w:rsidR="009F3A2B" w:rsidRDefault="009F3A2B">
      <w:pPr>
        <w:ind w:left="-567"/>
      </w:pPr>
      <w:r>
        <w:t>par Méké Méité (Université de Cocody-Abidjan)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>Suspense à Waterloo</w:t>
      </w:r>
    </w:p>
    <w:p w:rsidR="009F3A2B" w:rsidRDefault="009F3A2B">
      <w:pPr>
        <w:ind w:left="-567"/>
      </w:pPr>
      <w:r>
        <w:t>par Elisabeth Scheele (Paris)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 xml:space="preserve">Le regard et son vague souvenir. La dramaturgie oculaire dans </w:t>
      </w:r>
      <w:r>
        <w:rPr>
          <w:b/>
          <w:bCs/>
          <w:i/>
          <w:iCs/>
        </w:rPr>
        <w:t>La Chartreuse de Parme</w:t>
      </w:r>
    </w:p>
    <w:p w:rsidR="009F3A2B" w:rsidRDefault="009F3A2B">
      <w:pPr>
        <w:ind w:left="-567"/>
      </w:pPr>
      <w:r>
        <w:t>par Sascha Luethy (Université de Berne)</w:t>
      </w:r>
    </w:p>
    <w:p w:rsidR="009F3A2B" w:rsidRDefault="009F3A2B"/>
    <w:p w:rsidR="009F3A2B" w:rsidRDefault="009F3A2B">
      <w:pPr>
        <w:ind w:left="-567"/>
      </w:pPr>
      <w:r>
        <w:t>11h Pause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>Le suspense dans l’œuvre de Stendhal : une catharsis prolifique</w:t>
      </w:r>
    </w:p>
    <w:p w:rsidR="009F3A2B" w:rsidRDefault="009F3A2B">
      <w:pPr>
        <w:ind w:left="-567"/>
      </w:pPr>
      <w:r>
        <w:t>par Marie-Thérèse Fuentes (Université Complutense, Madrid)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  <w:i/>
          <w:iCs/>
        </w:rPr>
      </w:pPr>
      <w:r>
        <w:rPr>
          <w:b/>
          <w:bCs/>
        </w:rPr>
        <w:t xml:space="preserve">Physiognomonie et dramaturgie des passions, ou Descartes, Lavater et </w:t>
      </w:r>
      <w:r>
        <w:rPr>
          <w:b/>
          <w:bCs/>
          <w:i/>
          <w:iCs/>
        </w:rPr>
        <w:t>La Chartreuse de Parme</w:t>
      </w:r>
    </w:p>
    <w:p w:rsidR="009F3A2B" w:rsidRDefault="009F3A2B">
      <w:pPr>
        <w:ind w:left="-567"/>
        <w:rPr>
          <w:lang w:val="es-ES_tradnl"/>
        </w:rPr>
      </w:pPr>
      <w:r>
        <w:rPr>
          <w:lang w:val="es-ES_tradnl"/>
        </w:rPr>
        <w:t>par Merete Gerlach-Nielsen (UNESCO)</w:t>
      </w:r>
    </w:p>
    <w:p w:rsidR="009F3A2B" w:rsidRDefault="009F3A2B">
      <w:pPr>
        <w:ind w:left="-567"/>
        <w:rPr>
          <w:lang w:val="es-ES_tradnl"/>
        </w:rPr>
      </w:pPr>
    </w:p>
    <w:p w:rsidR="009F3A2B" w:rsidRDefault="009F3A2B">
      <w:pPr>
        <w:ind w:left="-567"/>
        <w:rPr>
          <w:lang w:val="de-DE"/>
        </w:rPr>
      </w:pPr>
      <w:r>
        <w:rPr>
          <w:lang w:val="de-DE"/>
        </w:rPr>
        <w:t>12h30 Déjeuner</w:t>
      </w:r>
    </w:p>
    <w:p w:rsidR="009F3A2B" w:rsidRDefault="009F3A2B">
      <w:pPr>
        <w:ind w:left="-567"/>
        <w:rPr>
          <w:lang w:val="de-DE"/>
        </w:rPr>
      </w:pPr>
    </w:p>
    <w:p w:rsidR="009F3A2B" w:rsidRDefault="009F3A2B">
      <w:pPr>
        <w:ind w:left="-567"/>
        <w:rPr>
          <w:lang w:val="de-DE"/>
        </w:rPr>
      </w:pPr>
      <w:r>
        <w:rPr>
          <w:lang w:val="de-DE"/>
        </w:rPr>
        <w:t>14h30-16h Présidence : Merete Gerlach-Nielsen</w:t>
      </w:r>
    </w:p>
    <w:p w:rsidR="009F3A2B" w:rsidRDefault="009F3A2B">
      <w:pPr>
        <w:ind w:left="-567"/>
        <w:rPr>
          <w:lang w:val="de-DE"/>
        </w:rPr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>Stendhal lecteur de l’Arioste, ou l’action suspendue</w:t>
      </w:r>
    </w:p>
    <w:p w:rsidR="009F3A2B" w:rsidRDefault="009F3A2B">
      <w:pPr>
        <w:ind w:left="-567"/>
      </w:pPr>
      <w:r>
        <w:t>par Manuel Esposito (Université Paris III)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>Suspense et cataphore dans quelques récits de Stendhal</w:t>
      </w:r>
    </w:p>
    <w:p w:rsidR="009F3A2B" w:rsidRDefault="009F3A2B">
      <w:pPr>
        <w:ind w:left="-567"/>
      </w:pPr>
      <w:r>
        <w:t>par Laetitia Gonon (Université Grenoble III)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>L’absence d’événements comme événement : les amours de Lucien et de Mme de Chasteller</w:t>
      </w:r>
    </w:p>
    <w:p w:rsidR="009F3A2B" w:rsidRDefault="009F3A2B">
      <w:pPr>
        <w:ind w:left="-567"/>
        <w:rPr>
          <w:lang w:val="es-ES_tradnl"/>
        </w:rPr>
      </w:pPr>
      <w:r>
        <w:rPr>
          <w:lang w:val="es-ES_tradnl"/>
        </w:rPr>
        <w:t>par Encarnacion Medina Arjona (Université de Jaen)</w:t>
      </w:r>
    </w:p>
    <w:p w:rsidR="009F3A2B" w:rsidRDefault="009F3A2B">
      <w:pPr>
        <w:ind w:left="-567"/>
        <w:rPr>
          <w:lang w:val="es-ES_tradnl"/>
        </w:rPr>
      </w:pPr>
    </w:p>
    <w:p w:rsidR="009F3A2B" w:rsidRDefault="009F3A2B">
      <w:pPr>
        <w:ind w:left="-567"/>
        <w:rPr>
          <w:lang w:val="es-ES_tradnl"/>
        </w:rPr>
      </w:pPr>
    </w:p>
    <w:p w:rsidR="009F3A2B" w:rsidRDefault="009F3A2B">
      <w:pPr>
        <w:ind w:left="-567"/>
        <w:rPr>
          <w:b/>
          <w:bCs/>
          <w:lang w:val="es-ES_tradnl"/>
        </w:rPr>
      </w:pPr>
      <w:r>
        <w:rPr>
          <w:b/>
          <w:bCs/>
          <w:lang w:val="es-ES_tradnl"/>
        </w:rPr>
        <w:t>Samedi 8 février</w:t>
      </w:r>
    </w:p>
    <w:p w:rsidR="009F3A2B" w:rsidRDefault="009F3A2B">
      <w:pPr>
        <w:ind w:left="-567"/>
        <w:rPr>
          <w:b/>
          <w:bCs/>
          <w:lang w:val="es-ES_tradnl"/>
        </w:rPr>
      </w:pPr>
    </w:p>
    <w:p w:rsidR="009F3A2B" w:rsidRDefault="009F3A2B">
      <w:pPr>
        <w:ind w:left="-567"/>
        <w:rPr>
          <w:lang w:val="es-ES_tradnl"/>
        </w:rPr>
      </w:pPr>
      <w:r>
        <w:rPr>
          <w:lang w:val="es-ES_tradnl"/>
        </w:rPr>
        <w:t>10h-12h30 Présidence : Encarnacion Medina Arjona</w:t>
      </w:r>
    </w:p>
    <w:p w:rsidR="009F3A2B" w:rsidRDefault="009F3A2B">
      <w:pPr>
        <w:rPr>
          <w:lang w:val="es-ES_tradnl"/>
        </w:rPr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 xml:space="preserve">Imprévisible Gina ou suspense à l’italienne dans </w:t>
      </w:r>
      <w:r>
        <w:rPr>
          <w:b/>
          <w:bCs/>
          <w:i/>
          <w:iCs/>
        </w:rPr>
        <w:t>La Chartreuse de Parme</w:t>
      </w:r>
    </w:p>
    <w:p w:rsidR="009F3A2B" w:rsidRDefault="009F3A2B">
      <w:pPr>
        <w:ind w:left="-567"/>
      </w:pPr>
      <w:r>
        <w:t>par Pierrette Pavet (Paris)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 xml:space="preserve">Entre mémoire et attente, l’aventurier des </w:t>
      </w:r>
      <w:r>
        <w:rPr>
          <w:b/>
          <w:bCs/>
          <w:i/>
          <w:iCs/>
        </w:rPr>
        <w:t>Promenades dans Rome</w:t>
      </w:r>
    </w:p>
    <w:p w:rsidR="009F3A2B" w:rsidRDefault="009F3A2B">
      <w:pPr>
        <w:ind w:left="-567"/>
      </w:pPr>
      <w:r>
        <w:t>par Marie-France Borot (Université de Barcelone)</w:t>
      </w:r>
    </w:p>
    <w:p w:rsidR="009F3A2B" w:rsidRDefault="009F3A2B">
      <w:pPr>
        <w:ind w:left="-567"/>
      </w:pPr>
    </w:p>
    <w:p w:rsidR="009F3A2B" w:rsidRDefault="009F3A2B">
      <w:pPr>
        <w:ind w:left="-567"/>
      </w:pPr>
      <w:r>
        <w:t>11h Pause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  <w:i/>
          <w:iCs/>
        </w:rPr>
      </w:pPr>
      <w:r>
        <w:rPr>
          <w:b/>
          <w:bCs/>
        </w:rPr>
        <w:t xml:space="preserve">Temps, contretemps, suspense : expérience et écriture du temps vécu dans </w:t>
      </w:r>
      <w:r>
        <w:rPr>
          <w:b/>
          <w:bCs/>
          <w:i/>
          <w:iCs/>
        </w:rPr>
        <w:t>Le Rouge et le Noir</w:t>
      </w:r>
    </w:p>
    <w:p w:rsidR="009F3A2B" w:rsidRDefault="009F3A2B">
      <w:pPr>
        <w:ind w:left="-567"/>
      </w:pPr>
      <w:r>
        <w:t>par Hélène Spengler (Université Grenoble III)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>Comique et suspense chez Stendhal</w:t>
      </w:r>
    </w:p>
    <w:p w:rsidR="009F3A2B" w:rsidRDefault="009F3A2B">
      <w:pPr>
        <w:ind w:left="-567"/>
      </w:pPr>
      <w:r>
        <w:t>par Nicolas Perot (Caen)</w:t>
      </w:r>
    </w:p>
    <w:p w:rsidR="009F3A2B" w:rsidRDefault="009F3A2B">
      <w:pPr>
        <w:ind w:left="-567"/>
      </w:pPr>
    </w:p>
    <w:p w:rsidR="009F3A2B" w:rsidRDefault="009F3A2B">
      <w:pPr>
        <w:ind w:left="-567"/>
      </w:pPr>
      <w:r>
        <w:t>12h30 Déjeuner</w:t>
      </w:r>
    </w:p>
    <w:p w:rsidR="009F3A2B" w:rsidRDefault="009F3A2B">
      <w:pPr>
        <w:ind w:left="-567"/>
      </w:pPr>
    </w:p>
    <w:p w:rsidR="009F3A2B" w:rsidRDefault="009F3A2B">
      <w:pPr>
        <w:ind w:left="-567"/>
      </w:pPr>
      <w:r>
        <w:t>14h30-16h Présidence : Didier Philippot</w:t>
      </w:r>
    </w:p>
    <w:p w:rsidR="009F3A2B" w:rsidRDefault="009F3A2B">
      <w:pPr>
        <w:ind w:left="-567"/>
      </w:pPr>
    </w:p>
    <w:p w:rsidR="009F3A2B" w:rsidRDefault="009F3A2B">
      <w:pPr>
        <w:ind w:left="-567"/>
      </w:pPr>
      <w:r>
        <w:rPr>
          <w:b/>
          <w:bCs/>
        </w:rPr>
        <w:t>« Toujours un petit doute à calmer », de la maxime au roman</w:t>
      </w:r>
    </w:p>
    <w:p w:rsidR="009F3A2B" w:rsidRDefault="009F3A2B">
      <w:pPr>
        <w:ind w:left="-567"/>
        <w:rPr>
          <w:lang w:val="en-US"/>
        </w:rPr>
      </w:pPr>
      <w:r>
        <w:rPr>
          <w:lang w:val="en-US"/>
        </w:rPr>
        <w:t>par Pascale Mc Garry (University College Dublin)</w:t>
      </w:r>
    </w:p>
    <w:p w:rsidR="009F3A2B" w:rsidRDefault="009F3A2B">
      <w:pPr>
        <w:ind w:left="-567"/>
        <w:rPr>
          <w:lang w:val="en-US"/>
        </w:rPr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 xml:space="preserve">Interruptions et digressions : y a-t-il un suspense dans les </w:t>
      </w:r>
      <w:r>
        <w:rPr>
          <w:b/>
          <w:bCs/>
          <w:i/>
          <w:iCs/>
        </w:rPr>
        <w:t>Mémoires d’un touriste</w:t>
      </w:r>
      <w:r>
        <w:rPr>
          <w:b/>
          <w:bCs/>
        </w:rPr>
        <w:t> ?</w:t>
      </w:r>
    </w:p>
    <w:p w:rsidR="009F3A2B" w:rsidRDefault="009F3A2B">
      <w:pPr>
        <w:ind w:left="-567"/>
      </w:pPr>
      <w:r>
        <w:t>par Francis Claudon (Université Paris XII)</w:t>
      </w:r>
    </w:p>
    <w:p w:rsidR="009F3A2B" w:rsidRDefault="009F3A2B">
      <w:pPr>
        <w:ind w:left="-567"/>
      </w:pPr>
    </w:p>
    <w:p w:rsidR="009F3A2B" w:rsidRDefault="009F3A2B">
      <w:pPr>
        <w:ind w:left="-567"/>
        <w:rPr>
          <w:b/>
          <w:bCs/>
        </w:rPr>
      </w:pPr>
      <w:r>
        <w:rPr>
          <w:b/>
          <w:bCs/>
        </w:rPr>
        <w:t>Le hasard chez Stendhal : aventure et narration</w:t>
      </w:r>
    </w:p>
    <w:p w:rsidR="009F3A2B" w:rsidRDefault="009F3A2B">
      <w:pPr>
        <w:ind w:left="-567"/>
      </w:pPr>
      <w:r>
        <w:t>par Michel Crouzet (Université Paris-IV)</w:t>
      </w:r>
    </w:p>
    <w:p w:rsidR="009F3A2B" w:rsidRDefault="009F3A2B">
      <w:pPr>
        <w:ind w:left="-567"/>
      </w:pPr>
    </w:p>
    <w:p w:rsidR="009F3A2B" w:rsidRDefault="009F3A2B">
      <w:pPr>
        <w:ind w:left="-567"/>
      </w:pPr>
    </w:p>
    <w:p w:rsidR="009F3A2B" w:rsidRDefault="009F3A2B">
      <w:pPr>
        <w:ind w:left="-567"/>
      </w:pPr>
    </w:p>
    <w:sectPr w:rsidR="009F3A2B" w:rsidSect="00724F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A2B" w:rsidRDefault="009F3A2B">
      <w:r>
        <w:separator/>
      </w:r>
    </w:p>
  </w:endnote>
  <w:endnote w:type="continuationSeparator" w:id="0">
    <w:p w:rsidR="009F3A2B" w:rsidRDefault="009F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2B" w:rsidRDefault="009F3A2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F3A2B" w:rsidRDefault="009F3A2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A2B" w:rsidRDefault="009F3A2B">
      <w:r>
        <w:separator/>
      </w:r>
    </w:p>
  </w:footnote>
  <w:footnote w:type="continuationSeparator" w:id="0">
    <w:p w:rsidR="009F3A2B" w:rsidRDefault="009F3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F0A"/>
    <w:rsid w:val="00277FA6"/>
    <w:rsid w:val="00453215"/>
    <w:rsid w:val="00454F84"/>
    <w:rsid w:val="00724F0A"/>
    <w:rsid w:val="009F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FA6"/>
    <w:pPr>
      <w:jc w:val="both"/>
    </w:pPr>
    <w:rPr>
      <w:rFonts w:ascii="Times New Roman" w:hAnsi="Times New Roman"/>
      <w:kern w:val="0"/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7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7FA6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77FA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345</Words>
  <Characters>1971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Le  suspense dans l’œuvre narrative de Stendhal</dc:title>
  <dc:subject/>
  <dc:creator>MICHEL ARROUS</dc:creator>
  <cp:keywords/>
  <dc:description/>
  <cp:lastModifiedBy>YAMAMOTOAkemi</cp:lastModifiedBy>
  <cp:revision>2</cp:revision>
  <cp:lastPrinted>2014-01-17T09:52:00Z</cp:lastPrinted>
  <dcterms:created xsi:type="dcterms:W3CDTF">2014-01-17T11:44:00Z</dcterms:created>
  <dcterms:modified xsi:type="dcterms:W3CDTF">2014-01-17T11:44:00Z</dcterms:modified>
</cp:coreProperties>
</file>