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6B7C6C" w14:textId="77777777" w:rsidR="00687833" w:rsidRDefault="009838C6" w:rsidP="009838C6">
      <w:pPr>
        <w:spacing w:line="320" w:lineRule="exact"/>
        <w:jc w:val="center"/>
        <w:rPr>
          <w:rFonts w:asciiTheme="majorEastAsia" w:eastAsiaTheme="majorEastAsia" w:hAnsiTheme="majorEastAsia"/>
          <w:b/>
          <w:sz w:val="22"/>
        </w:rPr>
      </w:pPr>
      <w:r w:rsidRPr="0011327D">
        <w:rPr>
          <w:rFonts w:asciiTheme="majorEastAsia" w:eastAsiaTheme="majorEastAsia" w:hAnsiTheme="majorEastAsia" w:hint="eastAsia"/>
          <w:b/>
          <w:sz w:val="22"/>
        </w:rPr>
        <w:t>東京大学大学院</w:t>
      </w:r>
      <w:r w:rsidRPr="00F3080F">
        <w:rPr>
          <w:rFonts w:asciiTheme="majorEastAsia" w:eastAsiaTheme="majorEastAsia" w:hAnsiTheme="majorEastAsia" w:hint="eastAsia"/>
          <w:b/>
          <w:sz w:val="22"/>
        </w:rPr>
        <w:t>総合文化研究</w:t>
      </w:r>
      <w:r w:rsidRPr="0011327D">
        <w:rPr>
          <w:rFonts w:asciiTheme="majorEastAsia" w:eastAsiaTheme="majorEastAsia" w:hAnsiTheme="majorEastAsia" w:hint="eastAsia"/>
          <w:b/>
          <w:sz w:val="22"/>
        </w:rPr>
        <w:t>科</w:t>
      </w:r>
      <w:r w:rsidR="001970A2">
        <w:rPr>
          <w:rFonts w:asciiTheme="majorEastAsia" w:eastAsiaTheme="majorEastAsia" w:hAnsiTheme="majorEastAsia" w:hint="eastAsia"/>
          <w:b/>
          <w:sz w:val="22"/>
        </w:rPr>
        <w:t xml:space="preserve">　教養学部フランス語・イタリア語部会</w:t>
      </w:r>
      <w:r w:rsidRPr="0011327D">
        <w:rPr>
          <w:rFonts w:asciiTheme="majorEastAsia" w:eastAsiaTheme="majorEastAsia" w:hAnsiTheme="majorEastAsia" w:hint="eastAsia"/>
          <w:b/>
          <w:sz w:val="22"/>
        </w:rPr>
        <w:t xml:space="preserve">　</w:t>
      </w:r>
      <w:r w:rsidR="001970A2">
        <w:rPr>
          <w:rFonts w:asciiTheme="majorEastAsia" w:eastAsiaTheme="majorEastAsia" w:hAnsiTheme="majorEastAsia" w:hint="eastAsia"/>
          <w:b/>
          <w:sz w:val="22"/>
        </w:rPr>
        <w:t>准教授または講師</w:t>
      </w:r>
      <w:r w:rsidR="005841C6">
        <w:rPr>
          <w:rFonts w:asciiTheme="majorEastAsia" w:eastAsiaTheme="majorEastAsia" w:hAnsiTheme="majorEastAsia" w:hint="eastAsia"/>
          <w:b/>
          <w:sz w:val="22"/>
        </w:rPr>
        <w:t xml:space="preserve">　</w:t>
      </w:r>
    </w:p>
    <w:p w14:paraId="7A7454A2" w14:textId="3D190F44" w:rsidR="009838C6" w:rsidRPr="0011327D" w:rsidRDefault="005841C6" w:rsidP="009838C6">
      <w:pPr>
        <w:spacing w:line="320" w:lineRule="exact"/>
        <w:jc w:val="center"/>
        <w:rPr>
          <w:rFonts w:asciiTheme="majorEastAsia" w:eastAsiaTheme="majorEastAsia" w:hAnsiTheme="majorEastAsia"/>
          <w:b/>
          <w:sz w:val="22"/>
        </w:rPr>
      </w:pPr>
      <w:r>
        <w:rPr>
          <w:rFonts w:asciiTheme="majorEastAsia" w:eastAsiaTheme="majorEastAsia" w:hAnsiTheme="majorEastAsia" w:hint="eastAsia"/>
          <w:b/>
          <w:sz w:val="22"/>
        </w:rPr>
        <w:t>公募</w:t>
      </w:r>
      <w:r w:rsidR="009838C6" w:rsidRPr="0011327D">
        <w:rPr>
          <w:rFonts w:asciiTheme="majorEastAsia" w:eastAsiaTheme="majorEastAsia" w:hAnsiTheme="majorEastAsia" w:hint="eastAsia"/>
          <w:b/>
          <w:sz w:val="22"/>
        </w:rPr>
        <w:t>要項</w:t>
      </w:r>
    </w:p>
    <w:tbl>
      <w:tblPr>
        <w:tblStyle w:val="Grilledutableau"/>
        <w:tblW w:w="0" w:type="auto"/>
        <w:tblLook w:val="04A0" w:firstRow="1" w:lastRow="0" w:firstColumn="1" w:lastColumn="0" w:noHBand="0" w:noVBand="1"/>
      </w:tblPr>
      <w:tblGrid>
        <w:gridCol w:w="605"/>
        <w:gridCol w:w="2306"/>
        <w:gridCol w:w="6831"/>
      </w:tblGrid>
      <w:tr w:rsidR="009838C6" w14:paraId="2CF1661A" w14:textId="77777777" w:rsidTr="00A5172D">
        <w:tc>
          <w:tcPr>
            <w:tcW w:w="607" w:type="dxa"/>
          </w:tcPr>
          <w:p w14:paraId="5BDFC655" w14:textId="77777777" w:rsidR="009838C6" w:rsidRPr="008A3DCC" w:rsidRDefault="009838C6" w:rsidP="00A5172D">
            <w:pPr>
              <w:spacing w:line="320" w:lineRule="exact"/>
              <w:jc w:val="center"/>
              <w:rPr>
                <w:rFonts w:asciiTheme="majorEastAsia" w:eastAsiaTheme="majorEastAsia" w:hAnsiTheme="majorEastAsia"/>
                <w:b/>
                <w:sz w:val="22"/>
              </w:rPr>
            </w:pPr>
            <w:r w:rsidRPr="00753DDB">
              <w:rPr>
                <w:rFonts w:asciiTheme="majorEastAsia" w:eastAsiaTheme="majorEastAsia" w:hAnsiTheme="majorEastAsia" w:hint="eastAsia"/>
                <w:szCs w:val="21"/>
              </w:rPr>
              <w:t>1.</w:t>
            </w:r>
          </w:p>
        </w:tc>
        <w:tc>
          <w:tcPr>
            <w:tcW w:w="2359" w:type="dxa"/>
          </w:tcPr>
          <w:p w14:paraId="32C891E8" w14:textId="77777777" w:rsidR="009838C6" w:rsidRDefault="009838C6" w:rsidP="00A5172D">
            <w:pPr>
              <w:spacing w:line="320" w:lineRule="exact"/>
              <w:rPr>
                <w:rFonts w:asciiTheme="majorEastAsia" w:eastAsiaTheme="majorEastAsia" w:hAnsiTheme="majorEastAsia"/>
                <w:b/>
                <w:sz w:val="22"/>
              </w:rPr>
            </w:pPr>
            <w:r w:rsidRPr="00753DDB">
              <w:rPr>
                <w:rFonts w:asciiTheme="majorEastAsia" w:eastAsiaTheme="majorEastAsia" w:hAnsiTheme="majorEastAsia" w:hint="eastAsia"/>
                <w:szCs w:val="21"/>
              </w:rPr>
              <w:t>職名及び人数</w:t>
            </w:r>
          </w:p>
        </w:tc>
        <w:tc>
          <w:tcPr>
            <w:tcW w:w="6674" w:type="dxa"/>
          </w:tcPr>
          <w:p w14:paraId="539241C1" w14:textId="6F888B1B" w:rsidR="009838C6" w:rsidRDefault="001970A2" w:rsidP="00A5172D">
            <w:pPr>
              <w:spacing w:line="320" w:lineRule="exact"/>
              <w:rPr>
                <w:rFonts w:asciiTheme="majorEastAsia" w:eastAsiaTheme="majorEastAsia" w:hAnsiTheme="majorEastAsia"/>
                <w:b/>
                <w:sz w:val="22"/>
              </w:rPr>
            </w:pPr>
            <w:r>
              <w:rPr>
                <w:rFonts w:asciiTheme="majorEastAsia" w:eastAsiaTheme="majorEastAsia" w:hAnsiTheme="majorEastAsia" w:hint="eastAsia"/>
                <w:szCs w:val="21"/>
              </w:rPr>
              <w:t>准教授または講師</w:t>
            </w:r>
            <w:r w:rsidR="009838C6" w:rsidRPr="00753DDB">
              <w:rPr>
                <w:rFonts w:asciiTheme="majorEastAsia" w:eastAsiaTheme="majorEastAsia" w:hAnsiTheme="majorEastAsia" w:hint="eastAsia"/>
                <w:szCs w:val="21"/>
              </w:rPr>
              <w:t xml:space="preserve">　</w:t>
            </w:r>
            <w:r>
              <w:rPr>
                <w:rFonts w:asciiTheme="majorEastAsia" w:eastAsiaTheme="majorEastAsia" w:hAnsiTheme="majorEastAsia" w:hint="eastAsia"/>
                <w:szCs w:val="21"/>
              </w:rPr>
              <w:t>1</w:t>
            </w:r>
            <w:r w:rsidR="009838C6" w:rsidRPr="00753DDB">
              <w:rPr>
                <w:rFonts w:asciiTheme="majorEastAsia" w:eastAsiaTheme="majorEastAsia" w:hAnsiTheme="majorEastAsia" w:hint="eastAsia"/>
                <w:szCs w:val="21"/>
              </w:rPr>
              <w:t>名</w:t>
            </w:r>
          </w:p>
        </w:tc>
      </w:tr>
      <w:tr w:rsidR="009838C6" w14:paraId="3F199966" w14:textId="77777777" w:rsidTr="00A5172D">
        <w:tc>
          <w:tcPr>
            <w:tcW w:w="607" w:type="dxa"/>
          </w:tcPr>
          <w:p w14:paraId="43E6B6E2" w14:textId="77777777" w:rsidR="009838C6" w:rsidRPr="00C351DD" w:rsidRDefault="009838C6" w:rsidP="00A5172D">
            <w:pPr>
              <w:spacing w:line="320" w:lineRule="exact"/>
              <w:jc w:val="center"/>
              <w:rPr>
                <w:rFonts w:asciiTheme="majorEastAsia" w:eastAsiaTheme="majorEastAsia" w:hAnsiTheme="majorEastAsia"/>
                <w:b/>
                <w:sz w:val="22"/>
              </w:rPr>
            </w:pPr>
            <w:r w:rsidRPr="00C351DD">
              <w:rPr>
                <w:rFonts w:asciiTheme="majorEastAsia" w:eastAsiaTheme="majorEastAsia" w:hAnsiTheme="majorEastAsia" w:hint="eastAsia"/>
                <w:szCs w:val="21"/>
              </w:rPr>
              <w:t>2.</w:t>
            </w:r>
          </w:p>
        </w:tc>
        <w:tc>
          <w:tcPr>
            <w:tcW w:w="2359" w:type="dxa"/>
          </w:tcPr>
          <w:p w14:paraId="0502C1DD" w14:textId="77777777" w:rsidR="009838C6" w:rsidRPr="00687833" w:rsidRDefault="009838C6" w:rsidP="00A5172D">
            <w:pPr>
              <w:spacing w:line="320" w:lineRule="exact"/>
              <w:rPr>
                <w:rFonts w:asciiTheme="majorEastAsia" w:eastAsiaTheme="majorEastAsia" w:hAnsiTheme="majorEastAsia"/>
                <w:b/>
                <w:sz w:val="22"/>
              </w:rPr>
            </w:pPr>
            <w:r w:rsidRPr="00687833">
              <w:rPr>
                <w:rFonts w:asciiTheme="majorEastAsia" w:eastAsiaTheme="majorEastAsia" w:hAnsiTheme="majorEastAsia" w:hint="eastAsia"/>
                <w:szCs w:val="21"/>
              </w:rPr>
              <w:t>採用予定日</w:t>
            </w:r>
          </w:p>
        </w:tc>
        <w:tc>
          <w:tcPr>
            <w:tcW w:w="6674" w:type="dxa"/>
          </w:tcPr>
          <w:p w14:paraId="55D3F2E2" w14:textId="012827B1" w:rsidR="009838C6" w:rsidRDefault="001970A2" w:rsidP="00A5172D">
            <w:pPr>
              <w:spacing w:line="320" w:lineRule="exact"/>
              <w:rPr>
                <w:rFonts w:asciiTheme="majorEastAsia" w:eastAsiaTheme="majorEastAsia" w:hAnsiTheme="majorEastAsia"/>
                <w:b/>
                <w:sz w:val="22"/>
              </w:rPr>
            </w:pPr>
            <w:r>
              <w:rPr>
                <w:rFonts w:asciiTheme="majorEastAsia" w:eastAsiaTheme="majorEastAsia" w:hAnsiTheme="majorEastAsia" w:hint="eastAsia"/>
                <w:szCs w:val="21"/>
              </w:rPr>
              <w:t>2</w:t>
            </w:r>
            <w:r>
              <w:rPr>
                <w:rFonts w:asciiTheme="majorEastAsia" w:eastAsiaTheme="majorEastAsia" w:hAnsiTheme="majorEastAsia"/>
                <w:szCs w:val="21"/>
              </w:rPr>
              <w:t>024</w:t>
            </w:r>
            <w:r w:rsidR="009838C6">
              <w:rPr>
                <w:rFonts w:asciiTheme="majorEastAsia" w:eastAsiaTheme="majorEastAsia" w:hAnsiTheme="majorEastAsia" w:hint="eastAsia"/>
                <w:szCs w:val="21"/>
              </w:rPr>
              <w:t>年</w:t>
            </w:r>
            <w:r>
              <w:rPr>
                <w:rFonts w:asciiTheme="majorEastAsia" w:eastAsiaTheme="majorEastAsia" w:hAnsiTheme="majorEastAsia" w:hint="eastAsia"/>
                <w:szCs w:val="21"/>
              </w:rPr>
              <w:t>4</w:t>
            </w:r>
            <w:r w:rsidR="009838C6">
              <w:rPr>
                <w:rFonts w:asciiTheme="majorEastAsia" w:eastAsiaTheme="majorEastAsia" w:hAnsiTheme="majorEastAsia"/>
                <w:szCs w:val="21"/>
              </w:rPr>
              <w:t>月</w:t>
            </w:r>
            <w:r>
              <w:rPr>
                <w:rFonts w:asciiTheme="majorEastAsia" w:eastAsiaTheme="majorEastAsia" w:hAnsiTheme="majorEastAsia" w:hint="eastAsia"/>
                <w:szCs w:val="21"/>
              </w:rPr>
              <w:t>1</w:t>
            </w:r>
            <w:r w:rsidR="009838C6">
              <w:rPr>
                <w:rFonts w:asciiTheme="majorEastAsia" w:eastAsiaTheme="majorEastAsia" w:hAnsiTheme="majorEastAsia"/>
                <w:szCs w:val="21"/>
              </w:rPr>
              <w:t>日</w:t>
            </w:r>
          </w:p>
        </w:tc>
      </w:tr>
      <w:tr w:rsidR="009838C6" w14:paraId="4F699363" w14:textId="77777777" w:rsidTr="00A5172D">
        <w:tc>
          <w:tcPr>
            <w:tcW w:w="607" w:type="dxa"/>
          </w:tcPr>
          <w:p w14:paraId="541EBAF7" w14:textId="77777777" w:rsidR="009838C6" w:rsidRPr="00C351DD" w:rsidRDefault="009838C6" w:rsidP="00A5172D">
            <w:pPr>
              <w:spacing w:line="320" w:lineRule="exact"/>
              <w:jc w:val="center"/>
              <w:rPr>
                <w:rFonts w:asciiTheme="majorEastAsia" w:eastAsiaTheme="majorEastAsia" w:hAnsiTheme="majorEastAsia"/>
                <w:b/>
                <w:sz w:val="22"/>
              </w:rPr>
            </w:pPr>
            <w:r w:rsidRPr="00C351DD">
              <w:rPr>
                <w:rFonts w:asciiTheme="majorEastAsia" w:eastAsiaTheme="majorEastAsia" w:hAnsiTheme="majorEastAsia" w:hint="eastAsia"/>
                <w:szCs w:val="21"/>
              </w:rPr>
              <w:t>3.</w:t>
            </w:r>
          </w:p>
        </w:tc>
        <w:tc>
          <w:tcPr>
            <w:tcW w:w="2359" w:type="dxa"/>
          </w:tcPr>
          <w:p w14:paraId="39F77890" w14:textId="77777777" w:rsidR="009838C6" w:rsidRPr="00687833" w:rsidRDefault="009838C6" w:rsidP="00A5172D">
            <w:pPr>
              <w:spacing w:line="320" w:lineRule="exact"/>
              <w:rPr>
                <w:rFonts w:asciiTheme="majorEastAsia" w:eastAsiaTheme="majorEastAsia" w:hAnsiTheme="majorEastAsia"/>
                <w:b/>
                <w:sz w:val="22"/>
              </w:rPr>
            </w:pPr>
            <w:r w:rsidRPr="00687833">
              <w:rPr>
                <w:rFonts w:asciiTheme="majorEastAsia" w:eastAsiaTheme="majorEastAsia" w:hAnsiTheme="majorEastAsia" w:hint="eastAsia"/>
                <w:szCs w:val="21"/>
              </w:rPr>
              <w:t>契約期間</w:t>
            </w:r>
          </w:p>
        </w:tc>
        <w:tc>
          <w:tcPr>
            <w:tcW w:w="6674" w:type="dxa"/>
          </w:tcPr>
          <w:p w14:paraId="65D8F631" w14:textId="77777777" w:rsidR="009838C6" w:rsidRDefault="009838C6" w:rsidP="00A5172D">
            <w:pPr>
              <w:spacing w:line="320" w:lineRule="exact"/>
              <w:rPr>
                <w:rFonts w:asciiTheme="majorEastAsia" w:eastAsiaTheme="majorEastAsia" w:hAnsiTheme="majorEastAsia"/>
                <w:b/>
                <w:sz w:val="22"/>
              </w:rPr>
            </w:pPr>
            <w:r>
              <w:rPr>
                <w:rFonts w:asciiTheme="majorEastAsia" w:eastAsiaTheme="majorEastAsia" w:hAnsiTheme="majorEastAsia" w:hint="eastAsia"/>
                <w:szCs w:val="21"/>
              </w:rPr>
              <w:t>期間の定め</w:t>
            </w:r>
            <w:r>
              <w:rPr>
                <w:rFonts w:asciiTheme="majorEastAsia" w:eastAsiaTheme="majorEastAsia" w:hAnsiTheme="majorEastAsia"/>
                <w:szCs w:val="21"/>
              </w:rPr>
              <w:t>なし</w:t>
            </w:r>
          </w:p>
        </w:tc>
      </w:tr>
      <w:tr w:rsidR="009838C6" w14:paraId="6037A009" w14:textId="77777777" w:rsidTr="00A5172D">
        <w:tc>
          <w:tcPr>
            <w:tcW w:w="607" w:type="dxa"/>
          </w:tcPr>
          <w:p w14:paraId="204811C9" w14:textId="77777777" w:rsidR="009838C6" w:rsidRPr="00C351DD" w:rsidRDefault="009838C6" w:rsidP="00A5172D">
            <w:pPr>
              <w:spacing w:line="320" w:lineRule="exact"/>
              <w:jc w:val="center"/>
              <w:rPr>
                <w:rFonts w:asciiTheme="majorEastAsia" w:eastAsiaTheme="majorEastAsia" w:hAnsiTheme="majorEastAsia"/>
                <w:b/>
                <w:sz w:val="22"/>
              </w:rPr>
            </w:pPr>
            <w:r w:rsidRPr="00C351DD">
              <w:rPr>
                <w:rFonts w:asciiTheme="majorEastAsia" w:eastAsiaTheme="majorEastAsia" w:hAnsiTheme="majorEastAsia" w:hint="eastAsia"/>
                <w:szCs w:val="21"/>
              </w:rPr>
              <w:t>4.</w:t>
            </w:r>
          </w:p>
        </w:tc>
        <w:tc>
          <w:tcPr>
            <w:tcW w:w="2359" w:type="dxa"/>
          </w:tcPr>
          <w:p w14:paraId="07DF172D" w14:textId="77777777" w:rsidR="009838C6" w:rsidRPr="00687833" w:rsidRDefault="009838C6" w:rsidP="00A5172D">
            <w:pPr>
              <w:spacing w:line="320" w:lineRule="exact"/>
              <w:rPr>
                <w:rFonts w:asciiTheme="majorEastAsia" w:eastAsiaTheme="majorEastAsia" w:hAnsiTheme="majorEastAsia"/>
                <w:b/>
                <w:sz w:val="22"/>
              </w:rPr>
            </w:pPr>
            <w:r w:rsidRPr="00687833">
              <w:rPr>
                <w:rFonts w:asciiTheme="majorEastAsia" w:eastAsiaTheme="majorEastAsia" w:hAnsiTheme="majorEastAsia" w:hint="eastAsia"/>
                <w:szCs w:val="21"/>
              </w:rPr>
              <w:t>試用期間</w:t>
            </w:r>
          </w:p>
        </w:tc>
        <w:tc>
          <w:tcPr>
            <w:tcW w:w="6674" w:type="dxa"/>
          </w:tcPr>
          <w:p w14:paraId="1488D3F2" w14:textId="77777777" w:rsidR="009838C6" w:rsidRDefault="009838C6" w:rsidP="00A5172D">
            <w:pPr>
              <w:spacing w:line="320" w:lineRule="exact"/>
              <w:rPr>
                <w:rFonts w:asciiTheme="majorEastAsia" w:eastAsiaTheme="majorEastAsia" w:hAnsiTheme="majorEastAsia"/>
                <w:b/>
                <w:sz w:val="22"/>
              </w:rPr>
            </w:pPr>
            <w:r w:rsidRPr="0076707A">
              <w:rPr>
                <w:rFonts w:asciiTheme="majorEastAsia" w:eastAsiaTheme="majorEastAsia" w:hAnsiTheme="majorEastAsia" w:hint="eastAsia"/>
                <w:szCs w:val="21"/>
              </w:rPr>
              <w:t>採用された日から６月間</w:t>
            </w:r>
          </w:p>
        </w:tc>
      </w:tr>
      <w:tr w:rsidR="009838C6" w14:paraId="7EC95C74" w14:textId="77777777" w:rsidTr="00A5172D">
        <w:tc>
          <w:tcPr>
            <w:tcW w:w="607" w:type="dxa"/>
          </w:tcPr>
          <w:p w14:paraId="51037127" w14:textId="77777777" w:rsidR="009838C6" w:rsidRPr="00C351DD" w:rsidRDefault="009838C6" w:rsidP="00A5172D">
            <w:pPr>
              <w:spacing w:line="320" w:lineRule="exact"/>
              <w:jc w:val="center"/>
              <w:rPr>
                <w:rFonts w:asciiTheme="majorEastAsia" w:eastAsiaTheme="majorEastAsia" w:hAnsiTheme="majorEastAsia"/>
                <w:b/>
                <w:sz w:val="22"/>
              </w:rPr>
            </w:pPr>
            <w:r w:rsidRPr="00C351DD">
              <w:rPr>
                <w:rFonts w:asciiTheme="majorEastAsia" w:eastAsiaTheme="majorEastAsia" w:hAnsiTheme="majorEastAsia" w:hint="eastAsia"/>
                <w:szCs w:val="21"/>
              </w:rPr>
              <w:t>5.</w:t>
            </w:r>
          </w:p>
        </w:tc>
        <w:tc>
          <w:tcPr>
            <w:tcW w:w="2359" w:type="dxa"/>
          </w:tcPr>
          <w:p w14:paraId="0C18D6FD" w14:textId="77777777" w:rsidR="009838C6" w:rsidRPr="00687833" w:rsidRDefault="009838C6" w:rsidP="00A5172D">
            <w:pPr>
              <w:spacing w:line="320" w:lineRule="exact"/>
              <w:rPr>
                <w:rFonts w:asciiTheme="majorEastAsia" w:eastAsiaTheme="majorEastAsia" w:hAnsiTheme="majorEastAsia"/>
                <w:b/>
                <w:sz w:val="22"/>
              </w:rPr>
            </w:pPr>
            <w:r w:rsidRPr="00687833">
              <w:rPr>
                <w:rFonts w:asciiTheme="majorEastAsia" w:eastAsiaTheme="majorEastAsia" w:hAnsiTheme="majorEastAsia" w:hint="eastAsia"/>
                <w:szCs w:val="21"/>
              </w:rPr>
              <w:t>就業場所</w:t>
            </w:r>
          </w:p>
        </w:tc>
        <w:tc>
          <w:tcPr>
            <w:tcW w:w="6674" w:type="dxa"/>
          </w:tcPr>
          <w:p w14:paraId="2FFC5804" w14:textId="77777777" w:rsidR="009838C6" w:rsidRPr="00F3080F" w:rsidRDefault="009838C6" w:rsidP="00A5172D">
            <w:pPr>
              <w:spacing w:line="320" w:lineRule="exact"/>
              <w:rPr>
                <w:rFonts w:asciiTheme="majorEastAsia" w:eastAsiaTheme="majorEastAsia" w:hAnsiTheme="majorEastAsia"/>
                <w:b/>
                <w:sz w:val="22"/>
              </w:rPr>
            </w:pPr>
            <w:r w:rsidRPr="00F3080F">
              <w:rPr>
                <w:rFonts w:asciiTheme="majorEastAsia" w:eastAsiaTheme="majorEastAsia" w:hAnsiTheme="majorEastAsia" w:hint="eastAsia"/>
                <w:szCs w:val="21"/>
              </w:rPr>
              <w:t>大学院総合文化研究科（東京都目黒区</w:t>
            </w:r>
            <w:r w:rsidRPr="00F3080F">
              <w:rPr>
                <w:rFonts w:asciiTheme="majorEastAsia" w:eastAsiaTheme="majorEastAsia" w:hAnsiTheme="majorEastAsia"/>
                <w:szCs w:val="21"/>
              </w:rPr>
              <w:t>駒場</w:t>
            </w:r>
            <w:r w:rsidRPr="00F3080F">
              <w:rPr>
                <w:rFonts w:asciiTheme="majorEastAsia" w:eastAsiaTheme="majorEastAsia" w:hAnsiTheme="majorEastAsia" w:hint="eastAsia"/>
                <w:szCs w:val="21"/>
              </w:rPr>
              <w:t>３－８－１）</w:t>
            </w:r>
          </w:p>
        </w:tc>
      </w:tr>
      <w:tr w:rsidR="009838C6" w14:paraId="236980DF" w14:textId="77777777" w:rsidTr="00A5172D">
        <w:tc>
          <w:tcPr>
            <w:tcW w:w="607" w:type="dxa"/>
          </w:tcPr>
          <w:p w14:paraId="0DECC787" w14:textId="77777777" w:rsidR="009838C6" w:rsidRPr="00C351DD" w:rsidRDefault="009838C6" w:rsidP="00A5172D">
            <w:pPr>
              <w:spacing w:line="320" w:lineRule="exact"/>
              <w:jc w:val="center"/>
              <w:rPr>
                <w:rFonts w:asciiTheme="majorEastAsia" w:eastAsiaTheme="majorEastAsia" w:hAnsiTheme="majorEastAsia"/>
                <w:b/>
                <w:sz w:val="22"/>
              </w:rPr>
            </w:pPr>
            <w:r w:rsidRPr="00C351DD">
              <w:rPr>
                <w:rFonts w:asciiTheme="majorEastAsia" w:eastAsiaTheme="majorEastAsia" w:hAnsiTheme="majorEastAsia" w:hint="eastAsia"/>
                <w:szCs w:val="21"/>
              </w:rPr>
              <w:t>6.</w:t>
            </w:r>
          </w:p>
        </w:tc>
        <w:tc>
          <w:tcPr>
            <w:tcW w:w="2359" w:type="dxa"/>
          </w:tcPr>
          <w:p w14:paraId="4FAF4369" w14:textId="77777777" w:rsidR="009838C6" w:rsidRPr="00687833" w:rsidRDefault="009838C6" w:rsidP="00A5172D">
            <w:pPr>
              <w:spacing w:line="320" w:lineRule="exact"/>
              <w:rPr>
                <w:rFonts w:asciiTheme="majorEastAsia" w:eastAsiaTheme="majorEastAsia" w:hAnsiTheme="majorEastAsia"/>
                <w:b/>
                <w:sz w:val="22"/>
              </w:rPr>
            </w:pPr>
            <w:r w:rsidRPr="00687833">
              <w:rPr>
                <w:rFonts w:asciiTheme="majorEastAsia" w:eastAsiaTheme="majorEastAsia" w:hAnsiTheme="majorEastAsia" w:hint="eastAsia"/>
                <w:szCs w:val="21"/>
              </w:rPr>
              <w:t>所属</w:t>
            </w:r>
          </w:p>
        </w:tc>
        <w:tc>
          <w:tcPr>
            <w:tcW w:w="6674" w:type="dxa"/>
          </w:tcPr>
          <w:p w14:paraId="1EC91F42" w14:textId="52B65EA1" w:rsidR="001970A2" w:rsidRPr="001970A2" w:rsidRDefault="001970A2" w:rsidP="001970A2">
            <w:pPr>
              <w:spacing w:line="320" w:lineRule="exact"/>
              <w:rPr>
                <w:rFonts w:asciiTheme="majorEastAsia" w:eastAsiaTheme="majorEastAsia" w:hAnsiTheme="majorEastAsia"/>
                <w:szCs w:val="21"/>
              </w:rPr>
            </w:pPr>
            <w:r w:rsidRPr="001970A2">
              <w:rPr>
                <w:rFonts w:asciiTheme="majorEastAsia" w:eastAsiaTheme="majorEastAsia" w:hAnsiTheme="majorEastAsia" w:hint="eastAsia"/>
                <w:szCs w:val="21"/>
              </w:rPr>
              <w:t>大学院総合文化研究科超域文化科学専攻比較文学比較文化コース</w:t>
            </w:r>
          </w:p>
          <w:p w14:paraId="24C0E911" w14:textId="77777777" w:rsidR="001970A2" w:rsidRPr="001970A2" w:rsidRDefault="001970A2" w:rsidP="001970A2">
            <w:pPr>
              <w:spacing w:line="320" w:lineRule="exact"/>
              <w:rPr>
                <w:rFonts w:asciiTheme="majorEastAsia" w:eastAsiaTheme="majorEastAsia" w:hAnsiTheme="majorEastAsia"/>
                <w:szCs w:val="21"/>
              </w:rPr>
            </w:pPr>
            <w:r w:rsidRPr="001970A2">
              <w:rPr>
                <w:rFonts w:asciiTheme="majorEastAsia" w:eastAsiaTheme="majorEastAsia" w:hAnsiTheme="majorEastAsia" w:hint="eastAsia"/>
                <w:szCs w:val="21"/>
              </w:rPr>
              <w:t>教養学部教養学科超域文化科学分科比較文学比較芸術コース</w:t>
            </w:r>
          </w:p>
          <w:p w14:paraId="11B9E3EC" w14:textId="17B9EC99" w:rsidR="009838C6" w:rsidRPr="00F3080F" w:rsidRDefault="001970A2" w:rsidP="001970A2">
            <w:pPr>
              <w:spacing w:line="320" w:lineRule="exact"/>
              <w:rPr>
                <w:rFonts w:asciiTheme="majorEastAsia" w:eastAsiaTheme="majorEastAsia" w:hAnsiTheme="majorEastAsia"/>
                <w:b/>
                <w:sz w:val="22"/>
              </w:rPr>
            </w:pPr>
            <w:r w:rsidRPr="001970A2">
              <w:rPr>
                <w:rFonts w:asciiTheme="majorEastAsia" w:eastAsiaTheme="majorEastAsia" w:hAnsiTheme="majorEastAsia" w:hint="eastAsia"/>
                <w:szCs w:val="21"/>
              </w:rPr>
              <w:t>フランス語・イタリア語部会</w:t>
            </w:r>
          </w:p>
        </w:tc>
      </w:tr>
      <w:tr w:rsidR="009838C6" w14:paraId="2777CAA0" w14:textId="77777777" w:rsidTr="00A5172D">
        <w:tc>
          <w:tcPr>
            <w:tcW w:w="607" w:type="dxa"/>
          </w:tcPr>
          <w:p w14:paraId="21819DF7" w14:textId="77777777" w:rsidR="009838C6" w:rsidRPr="00C351DD" w:rsidRDefault="009838C6" w:rsidP="00A5172D">
            <w:pPr>
              <w:spacing w:line="320" w:lineRule="exact"/>
              <w:jc w:val="center"/>
              <w:rPr>
                <w:rFonts w:asciiTheme="majorEastAsia" w:eastAsiaTheme="majorEastAsia" w:hAnsiTheme="majorEastAsia"/>
                <w:b/>
                <w:sz w:val="22"/>
              </w:rPr>
            </w:pPr>
            <w:r w:rsidRPr="00C351DD">
              <w:rPr>
                <w:rFonts w:asciiTheme="majorEastAsia" w:eastAsiaTheme="majorEastAsia" w:hAnsiTheme="majorEastAsia" w:hint="eastAsia"/>
                <w:szCs w:val="21"/>
              </w:rPr>
              <w:t>7.</w:t>
            </w:r>
          </w:p>
        </w:tc>
        <w:tc>
          <w:tcPr>
            <w:tcW w:w="2359" w:type="dxa"/>
          </w:tcPr>
          <w:p w14:paraId="0495D3FE" w14:textId="77777777" w:rsidR="009838C6" w:rsidRPr="00687833" w:rsidRDefault="009838C6" w:rsidP="00A5172D">
            <w:pPr>
              <w:spacing w:line="320" w:lineRule="exact"/>
              <w:rPr>
                <w:rFonts w:asciiTheme="majorEastAsia" w:eastAsiaTheme="majorEastAsia" w:hAnsiTheme="majorEastAsia"/>
                <w:b/>
                <w:sz w:val="22"/>
              </w:rPr>
            </w:pPr>
            <w:r w:rsidRPr="00687833">
              <w:rPr>
                <w:rFonts w:asciiTheme="majorEastAsia" w:eastAsiaTheme="majorEastAsia" w:hAnsiTheme="majorEastAsia" w:hint="eastAsia"/>
                <w:szCs w:val="21"/>
              </w:rPr>
              <w:t>業務内容</w:t>
            </w:r>
          </w:p>
        </w:tc>
        <w:tc>
          <w:tcPr>
            <w:tcW w:w="6674" w:type="dxa"/>
          </w:tcPr>
          <w:p w14:paraId="0F232167" w14:textId="77777777" w:rsidR="001970A2" w:rsidRPr="001970A2" w:rsidRDefault="001970A2" w:rsidP="001970A2">
            <w:pPr>
              <w:spacing w:line="320" w:lineRule="exact"/>
              <w:rPr>
                <w:rFonts w:asciiTheme="majorEastAsia" w:eastAsiaTheme="majorEastAsia" w:hAnsiTheme="majorEastAsia"/>
                <w:bCs/>
                <w:szCs w:val="21"/>
              </w:rPr>
            </w:pPr>
            <w:r w:rsidRPr="001970A2">
              <w:rPr>
                <w:rFonts w:asciiTheme="majorEastAsia" w:eastAsiaTheme="majorEastAsia" w:hAnsiTheme="majorEastAsia" w:hint="eastAsia"/>
                <w:bCs/>
                <w:szCs w:val="21"/>
              </w:rPr>
              <w:t>(1) 教養学部前期課程（1・2 年生）におけるフランス語関連の教育（フランス語・イタリア部会) 。</w:t>
            </w:r>
          </w:p>
          <w:p w14:paraId="51C533F9" w14:textId="77777777" w:rsidR="001970A2" w:rsidRPr="001970A2" w:rsidRDefault="001970A2" w:rsidP="001970A2">
            <w:pPr>
              <w:spacing w:line="320" w:lineRule="exact"/>
              <w:rPr>
                <w:rFonts w:asciiTheme="majorEastAsia" w:eastAsiaTheme="majorEastAsia" w:hAnsiTheme="majorEastAsia"/>
                <w:bCs/>
                <w:szCs w:val="21"/>
              </w:rPr>
            </w:pPr>
            <w:r w:rsidRPr="001970A2">
              <w:rPr>
                <w:rFonts w:asciiTheme="majorEastAsia" w:eastAsiaTheme="majorEastAsia" w:hAnsiTheme="majorEastAsia" w:hint="eastAsia"/>
                <w:bCs/>
                <w:szCs w:val="21"/>
              </w:rPr>
              <w:t>(2) 教養学部後期課程（3・4 年生）教養学科超域文化科学分科の比較文学比較芸術コースにおける比較文学／比較文化／比較芸術、およびフランス文学関連の教育と研究指導。</w:t>
            </w:r>
          </w:p>
          <w:p w14:paraId="1567C335" w14:textId="77777777" w:rsidR="001970A2" w:rsidRPr="001970A2" w:rsidRDefault="001970A2" w:rsidP="001970A2">
            <w:pPr>
              <w:spacing w:line="320" w:lineRule="exact"/>
              <w:rPr>
                <w:rFonts w:asciiTheme="majorEastAsia" w:eastAsiaTheme="majorEastAsia" w:hAnsiTheme="majorEastAsia"/>
                <w:bCs/>
                <w:szCs w:val="21"/>
              </w:rPr>
            </w:pPr>
            <w:r w:rsidRPr="001970A2">
              <w:rPr>
                <w:rFonts w:asciiTheme="majorEastAsia" w:eastAsiaTheme="majorEastAsia" w:hAnsiTheme="majorEastAsia" w:hint="eastAsia"/>
                <w:bCs/>
                <w:szCs w:val="21"/>
              </w:rPr>
              <w:t>(3) 大学院超域文化科学専攻の比較文学比較文化コースにおける比較文学／比較文化／比較芸術、およびフランス文学関連科目の教育と研究指導。</w:t>
            </w:r>
          </w:p>
          <w:p w14:paraId="48B8835F" w14:textId="77777777" w:rsidR="001970A2" w:rsidRPr="001970A2" w:rsidRDefault="001970A2" w:rsidP="001970A2">
            <w:pPr>
              <w:spacing w:line="320" w:lineRule="exact"/>
              <w:rPr>
                <w:rFonts w:asciiTheme="majorEastAsia" w:eastAsiaTheme="majorEastAsia" w:hAnsiTheme="majorEastAsia"/>
                <w:bCs/>
                <w:szCs w:val="21"/>
              </w:rPr>
            </w:pPr>
            <w:r w:rsidRPr="001970A2">
              <w:rPr>
                <w:rFonts w:asciiTheme="majorEastAsia" w:eastAsiaTheme="majorEastAsia" w:hAnsiTheme="majorEastAsia" w:hint="eastAsia"/>
                <w:bCs/>
                <w:szCs w:val="21"/>
              </w:rPr>
              <w:t>(4) 上記の活動に関わる組織・行政上の業務。</w:t>
            </w:r>
          </w:p>
          <w:p w14:paraId="02F260CA" w14:textId="6994B969" w:rsidR="009838C6" w:rsidRPr="00F3080F" w:rsidRDefault="001970A2" w:rsidP="001970A2">
            <w:pPr>
              <w:spacing w:line="320" w:lineRule="exact"/>
              <w:rPr>
                <w:rFonts w:asciiTheme="majorEastAsia" w:eastAsiaTheme="majorEastAsia" w:hAnsiTheme="majorEastAsia"/>
                <w:b/>
                <w:sz w:val="22"/>
              </w:rPr>
            </w:pPr>
            <w:r w:rsidRPr="001970A2">
              <w:rPr>
                <w:rFonts w:asciiTheme="majorEastAsia" w:eastAsiaTheme="majorEastAsia" w:hAnsiTheme="majorEastAsia" w:hint="eastAsia"/>
                <w:bCs/>
                <w:szCs w:val="21"/>
              </w:rPr>
              <w:t>*（2）と（3）の「／」は「あるいは」を表す。</w:t>
            </w:r>
          </w:p>
        </w:tc>
      </w:tr>
      <w:tr w:rsidR="009838C6" w14:paraId="0DFE02A3" w14:textId="77777777" w:rsidTr="00A5172D">
        <w:tc>
          <w:tcPr>
            <w:tcW w:w="607" w:type="dxa"/>
          </w:tcPr>
          <w:p w14:paraId="39A51A2B" w14:textId="77777777" w:rsidR="009838C6" w:rsidRPr="00C351DD" w:rsidRDefault="009838C6" w:rsidP="00A5172D">
            <w:pPr>
              <w:spacing w:line="320" w:lineRule="exact"/>
              <w:jc w:val="center"/>
              <w:rPr>
                <w:rFonts w:asciiTheme="majorEastAsia" w:eastAsiaTheme="majorEastAsia" w:hAnsiTheme="majorEastAsia"/>
                <w:b/>
                <w:sz w:val="22"/>
              </w:rPr>
            </w:pPr>
            <w:r w:rsidRPr="00C351DD">
              <w:rPr>
                <w:rFonts w:asciiTheme="majorEastAsia" w:eastAsiaTheme="majorEastAsia" w:hAnsiTheme="majorEastAsia" w:hint="eastAsia"/>
                <w:szCs w:val="21"/>
              </w:rPr>
              <w:t>8.</w:t>
            </w:r>
          </w:p>
        </w:tc>
        <w:tc>
          <w:tcPr>
            <w:tcW w:w="2359" w:type="dxa"/>
          </w:tcPr>
          <w:p w14:paraId="0DE9BD63" w14:textId="77777777" w:rsidR="009838C6" w:rsidRPr="00687833" w:rsidRDefault="009838C6" w:rsidP="00A5172D">
            <w:pPr>
              <w:spacing w:line="320" w:lineRule="exact"/>
              <w:rPr>
                <w:rFonts w:asciiTheme="majorEastAsia" w:eastAsiaTheme="majorEastAsia" w:hAnsiTheme="majorEastAsia"/>
                <w:b/>
                <w:sz w:val="22"/>
              </w:rPr>
            </w:pPr>
            <w:r w:rsidRPr="00687833">
              <w:rPr>
                <w:rFonts w:asciiTheme="majorEastAsia" w:eastAsiaTheme="majorEastAsia" w:hAnsiTheme="majorEastAsia" w:hint="eastAsia"/>
                <w:szCs w:val="21"/>
              </w:rPr>
              <w:t>就業時間</w:t>
            </w:r>
          </w:p>
        </w:tc>
        <w:tc>
          <w:tcPr>
            <w:tcW w:w="6674" w:type="dxa"/>
          </w:tcPr>
          <w:p w14:paraId="5B1349AB" w14:textId="77777777" w:rsidR="009838C6" w:rsidRDefault="009838C6" w:rsidP="00A5172D">
            <w:pPr>
              <w:spacing w:line="320" w:lineRule="exact"/>
              <w:rPr>
                <w:rFonts w:asciiTheme="majorEastAsia" w:eastAsiaTheme="majorEastAsia" w:hAnsiTheme="majorEastAsia"/>
                <w:b/>
                <w:sz w:val="22"/>
              </w:rPr>
            </w:pPr>
            <w:r w:rsidRPr="0076707A">
              <w:rPr>
                <w:rFonts w:asciiTheme="majorEastAsia" w:eastAsiaTheme="majorEastAsia" w:hAnsiTheme="majorEastAsia" w:hint="eastAsia"/>
                <w:szCs w:val="21"/>
              </w:rPr>
              <w:t>専門業務型裁量労働制により、１日７時間45分勤務したものとみなされる。</w:t>
            </w:r>
          </w:p>
        </w:tc>
      </w:tr>
      <w:tr w:rsidR="009838C6" w14:paraId="6CCFA8B0" w14:textId="77777777" w:rsidTr="00A5172D">
        <w:tc>
          <w:tcPr>
            <w:tcW w:w="607" w:type="dxa"/>
          </w:tcPr>
          <w:p w14:paraId="64B7CEB3" w14:textId="77777777" w:rsidR="009838C6" w:rsidRPr="00C351DD" w:rsidRDefault="009838C6" w:rsidP="00A5172D">
            <w:pPr>
              <w:spacing w:line="320" w:lineRule="exact"/>
              <w:jc w:val="center"/>
              <w:rPr>
                <w:rFonts w:asciiTheme="majorEastAsia" w:eastAsiaTheme="majorEastAsia" w:hAnsiTheme="majorEastAsia"/>
                <w:b/>
                <w:sz w:val="22"/>
              </w:rPr>
            </w:pPr>
            <w:r w:rsidRPr="00C351DD">
              <w:rPr>
                <w:rFonts w:asciiTheme="majorEastAsia" w:eastAsiaTheme="majorEastAsia" w:hAnsiTheme="majorEastAsia" w:hint="eastAsia"/>
                <w:szCs w:val="21"/>
              </w:rPr>
              <w:t>9.</w:t>
            </w:r>
          </w:p>
        </w:tc>
        <w:tc>
          <w:tcPr>
            <w:tcW w:w="2359" w:type="dxa"/>
          </w:tcPr>
          <w:p w14:paraId="7A819EA9" w14:textId="77777777" w:rsidR="009838C6" w:rsidRPr="00687833" w:rsidRDefault="009838C6" w:rsidP="00A5172D">
            <w:pPr>
              <w:spacing w:line="320" w:lineRule="exact"/>
              <w:rPr>
                <w:rFonts w:asciiTheme="majorEastAsia" w:eastAsiaTheme="majorEastAsia" w:hAnsiTheme="majorEastAsia"/>
                <w:b/>
                <w:sz w:val="22"/>
              </w:rPr>
            </w:pPr>
            <w:r w:rsidRPr="00687833">
              <w:rPr>
                <w:rFonts w:asciiTheme="majorEastAsia" w:eastAsiaTheme="majorEastAsia" w:hAnsiTheme="majorEastAsia" w:hint="eastAsia"/>
                <w:szCs w:val="21"/>
              </w:rPr>
              <w:t>休日</w:t>
            </w:r>
          </w:p>
        </w:tc>
        <w:tc>
          <w:tcPr>
            <w:tcW w:w="6674" w:type="dxa"/>
          </w:tcPr>
          <w:p w14:paraId="59B0C057" w14:textId="77777777" w:rsidR="009838C6" w:rsidRPr="008A3DCC" w:rsidRDefault="009838C6" w:rsidP="00A5172D">
            <w:pPr>
              <w:spacing w:line="320" w:lineRule="exact"/>
              <w:ind w:firstLineChars="50" w:firstLine="105"/>
              <w:rPr>
                <w:rFonts w:asciiTheme="majorEastAsia" w:eastAsiaTheme="majorEastAsia" w:hAnsiTheme="majorEastAsia"/>
                <w:szCs w:val="21"/>
              </w:rPr>
            </w:pPr>
            <w:r w:rsidRPr="00753DDB">
              <w:rPr>
                <w:rFonts w:asciiTheme="majorEastAsia" w:eastAsiaTheme="majorEastAsia" w:hAnsiTheme="majorEastAsia" w:hint="eastAsia"/>
                <w:szCs w:val="21"/>
              </w:rPr>
              <w:t>土・日、祝日、年末年始（12月29日～1月3日）</w:t>
            </w:r>
          </w:p>
        </w:tc>
      </w:tr>
      <w:tr w:rsidR="009838C6" w14:paraId="27D96078" w14:textId="77777777" w:rsidTr="00A5172D">
        <w:tc>
          <w:tcPr>
            <w:tcW w:w="607" w:type="dxa"/>
          </w:tcPr>
          <w:p w14:paraId="75875508" w14:textId="77777777" w:rsidR="009838C6" w:rsidRPr="00C351DD" w:rsidRDefault="009838C6" w:rsidP="00A5172D">
            <w:pPr>
              <w:spacing w:line="320" w:lineRule="exact"/>
              <w:jc w:val="center"/>
              <w:rPr>
                <w:rFonts w:asciiTheme="majorEastAsia" w:eastAsiaTheme="majorEastAsia" w:hAnsiTheme="majorEastAsia"/>
                <w:b/>
                <w:sz w:val="22"/>
              </w:rPr>
            </w:pPr>
            <w:r w:rsidRPr="00C351DD">
              <w:rPr>
                <w:rFonts w:asciiTheme="majorEastAsia" w:eastAsiaTheme="majorEastAsia" w:hAnsiTheme="majorEastAsia" w:hint="eastAsia"/>
                <w:szCs w:val="21"/>
              </w:rPr>
              <w:t>10.</w:t>
            </w:r>
          </w:p>
        </w:tc>
        <w:tc>
          <w:tcPr>
            <w:tcW w:w="2359" w:type="dxa"/>
          </w:tcPr>
          <w:p w14:paraId="63D5FFBA" w14:textId="77777777" w:rsidR="009838C6" w:rsidRPr="00687833" w:rsidRDefault="009838C6" w:rsidP="00A5172D">
            <w:pPr>
              <w:spacing w:line="320" w:lineRule="exact"/>
              <w:rPr>
                <w:rFonts w:asciiTheme="majorEastAsia" w:eastAsiaTheme="majorEastAsia" w:hAnsiTheme="majorEastAsia"/>
                <w:b/>
                <w:sz w:val="22"/>
              </w:rPr>
            </w:pPr>
            <w:r w:rsidRPr="00687833">
              <w:rPr>
                <w:rFonts w:asciiTheme="majorEastAsia" w:eastAsiaTheme="majorEastAsia" w:hAnsiTheme="majorEastAsia" w:hint="eastAsia"/>
                <w:szCs w:val="21"/>
              </w:rPr>
              <w:t>休暇</w:t>
            </w:r>
          </w:p>
        </w:tc>
        <w:tc>
          <w:tcPr>
            <w:tcW w:w="6674" w:type="dxa"/>
          </w:tcPr>
          <w:p w14:paraId="23C06B19" w14:textId="77777777" w:rsidR="009838C6" w:rsidRDefault="009838C6" w:rsidP="00A5172D">
            <w:pPr>
              <w:spacing w:line="320" w:lineRule="exact"/>
              <w:rPr>
                <w:rFonts w:asciiTheme="majorEastAsia" w:eastAsiaTheme="majorEastAsia" w:hAnsiTheme="majorEastAsia"/>
                <w:b/>
                <w:sz w:val="22"/>
              </w:rPr>
            </w:pPr>
            <w:r w:rsidRPr="00753DDB">
              <w:rPr>
                <w:rFonts w:asciiTheme="majorEastAsia" w:eastAsiaTheme="majorEastAsia" w:hAnsiTheme="majorEastAsia" w:hint="eastAsia"/>
                <w:szCs w:val="21"/>
              </w:rPr>
              <w:t>年</w:t>
            </w:r>
            <w:r>
              <w:rPr>
                <w:rFonts w:asciiTheme="majorEastAsia" w:eastAsiaTheme="majorEastAsia" w:hAnsiTheme="majorEastAsia" w:hint="eastAsia"/>
                <w:szCs w:val="21"/>
              </w:rPr>
              <w:t>次有給休暇、特別</w:t>
            </w:r>
            <w:r w:rsidRPr="00753DDB">
              <w:rPr>
                <w:rFonts w:asciiTheme="majorEastAsia" w:eastAsiaTheme="majorEastAsia" w:hAnsiTheme="majorEastAsia" w:hint="eastAsia"/>
                <w:szCs w:val="21"/>
              </w:rPr>
              <w:t>休暇　等</w:t>
            </w:r>
          </w:p>
        </w:tc>
      </w:tr>
      <w:tr w:rsidR="009838C6" w14:paraId="17176C05" w14:textId="77777777" w:rsidTr="00A5172D">
        <w:tc>
          <w:tcPr>
            <w:tcW w:w="607" w:type="dxa"/>
          </w:tcPr>
          <w:p w14:paraId="5956B2E2" w14:textId="77777777" w:rsidR="009838C6" w:rsidRPr="00C351DD" w:rsidRDefault="009838C6" w:rsidP="00A5172D">
            <w:pPr>
              <w:spacing w:line="320" w:lineRule="exact"/>
              <w:jc w:val="center"/>
              <w:rPr>
                <w:rFonts w:asciiTheme="majorEastAsia" w:eastAsiaTheme="majorEastAsia" w:hAnsiTheme="majorEastAsia"/>
                <w:b/>
                <w:sz w:val="22"/>
              </w:rPr>
            </w:pPr>
            <w:r w:rsidRPr="00C351DD">
              <w:rPr>
                <w:rFonts w:asciiTheme="majorEastAsia" w:eastAsiaTheme="majorEastAsia" w:hAnsiTheme="majorEastAsia" w:hint="eastAsia"/>
                <w:szCs w:val="21"/>
              </w:rPr>
              <w:t>11.</w:t>
            </w:r>
          </w:p>
        </w:tc>
        <w:tc>
          <w:tcPr>
            <w:tcW w:w="2359" w:type="dxa"/>
          </w:tcPr>
          <w:p w14:paraId="6E197964" w14:textId="77777777" w:rsidR="009838C6" w:rsidRPr="00687833" w:rsidRDefault="009838C6" w:rsidP="00A5172D">
            <w:pPr>
              <w:spacing w:line="320" w:lineRule="exact"/>
              <w:rPr>
                <w:rFonts w:asciiTheme="majorEastAsia" w:eastAsiaTheme="majorEastAsia" w:hAnsiTheme="majorEastAsia"/>
                <w:b/>
                <w:sz w:val="22"/>
              </w:rPr>
            </w:pPr>
            <w:r w:rsidRPr="00687833">
              <w:rPr>
                <w:rFonts w:asciiTheme="majorEastAsia" w:eastAsiaTheme="majorEastAsia" w:hAnsiTheme="majorEastAsia" w:hint="eastAsia"/>
                <w:szCs w:val="21"/>
              </w:rPr>
              <w:t>賃金等</w:t>
            </w:r>
          </w:p>
        </w:tc>
        <w:tc>
          <w:tcPr>
            <w:tcW w:w="6674" w:type="dxa"/>
          </w:tcPr>
          <w:p w14:paraId="6252E3BE" w14:textId="77777777" w:rsidR="009838C6" w:rsidRDefault="009838C6" w:rsidP="00A5172D">
            <w:pPr>
              <w:spacing w:line="320" w:lineRule="exact"/>
              <w:ind w:left="1785" w:hangingChars="850" w:hanging="1785"/>
              <w:rPr>
                <w:rFonts w:asciiTheme="majorEastAsia" w:eastAsiaTheme="majorEastAsia" w:hAnsiTheme="majorEastAsia"/>
                <w:szCs w:val="21"/>
              </w:rPr>
            </w:pPr>
            <w:r w:rsidRPr="00963733">
              <w:rPr>
                <w:rFonts w:asciiTheme="majorEastAsia" w:eastAsiaTheme="majorEastAsia" w:hAnsiTheme="majorEastAsia" w:hint="eastAsia"/>
                <w:color w:val="000000" w:themeColor="text1"/>
                <w:szCs w:val="21"/>
              </w:rPr>
              <w:t>学歴</w:t>
            </w:r>
            <w:r w:rsidRPr="00963733">
              <w:rPr>
                <w:rFonts w:asciiTheme="majorEastAsia" w:eastAsiaTheme="majorEastAsia" w:hAnsiTheme="majorEastAsia"/>
                <w:color w:val="000000" w:themeColor="text1"/>
                <w:szCs w:val="21"/>
              </w:rPr>
              <w:t>・職務経験等を考慮して決定</w:t>
            </w:r>
            <w:r w:rsidRPr="00963733">
              <w:rPr>
                <w:rFonts w:asciiTheme="majorEastAsia" w:eastAsiaTheme="majorEastAsia" w:hAnsiTheme="majorEastAsia" w:hint="eastAsia"/>
                <w:color w:val="000000" w:themeColor="text1"/>
                <w:szCs w:val="21"/>
              </w:rPr>
              <w:t>。昇給制度</w:t>
            </w:r>
            <w:r w:rsidRPr="00963733">
              <w:rPr>
                <w:rFonts w:asciiTheme="majorEastAsia" w:eastAsiaTheme="majorEastAsia" w:hAnsiTheme="majorEastAsia"/>
                <w:color w:val="000000" w:themeColor="text1"/>
                <w:szCs w:val="21"/>
              </w:rPr>
              <w:t>あり</w:t>
            </w:r>
            <w:r>
              <w:rPr>
                <w:rFonts w:asciiTheme="majorEastAsia" w:eastAsiaTheme="majorEastAsia" w:hAnsiTheme="majorEastAsia" w:hint="eastAsia"/>
                <w:color w:val="000000" w:themeColor="text1"/>
                <w:szCs w:val="21"/>
              </w:rPr>
              <w:t>。</w:t>
            </w:r>
          </w:p>
          <w:p w14:paraId="1102F7D7" w14:textId="1D54C980" w:rsidR="009838C6" w:rsidRPr="001970A2" w:rsidRDefault="009838C6" w:rsidP="001970A2">
            <w:pPr>
              <w:spacing w:line="320" w:lineRule="exact"/>
              <w:rPr>
                <w:rFonts w:asciiTheme="majorEastAsia" w:eastAsiaTheme="majorEastAsia" w:hAnsiTheme="majorEastAsia"/>
                <w:szCs w:val="21"/>
              </w:rPr>
            </w:pPr>
            <w:r>
              <w:rPr>
                <w:rFonts w:asciiTheme="majorEastAsia" w:eastAsiaTheme="majorEastAsia" w:hAnsiTheme="majorEastAsia" w:hint="eastAsia"/>
                <w:szCs w:val="21"/>
              </w:rPr>
              <w:t xml:space="preserve">参考　</w:t>
            </w:r>
            <w:r>
              <w:rPr>
                <w:rFonts w:asciiTheme="majorEastAsia" w:eastAsiaTheme="majorEastAsia" w:hAnsiTheme="majorEastAsia"/>
                <w:szCs w:val="21"/>
              </w:rPr>
              <w:t xml:space="preserve">　</w:t>
            </w:r>
            <w:r w:rsidRPr="00963733">
              <w:rPr>
                <w:rFonts w:asciiTheme="majorEastAsia" w:eastAsiaTheme="majorEastAsia" w:hAnsiTheme="majorEastAsia"/>
                <w:color w:val="000000" w:themeColor="text1"/>
                <w:szCs w:val="21"/>
              </w:rPr>
              <w:t>博士修了</w:t>
            </w:r>
            <w:r w:rsidRPr="00963733">
              <w:rPr>
                <w:rFonts w:asciiTheme="majorEastAsia" w:eastAsiaTheme="majorEastAsia" w:hAnsiTheme="majorEastAsia" w:hint="eastAsia"/>
                <w:color w:val="000000" w:themeColor="text1"/>
                <w:szCs w:val="21"/>
              </w:rPr>
              <w:t>/34</w:t>
            </w:r>
            <w:r>
              <w:rPr>
                <w:rFonts w:asciiTheme="majorEastAsia" w:eastAsiaTheme="majorEastAsia" w:hAnsiTheme="majorEastAsia" w:hint="eastAsia"/>
                <w:color w:val="000000" w:themeColor="text1"/>
                <w:szCs w:val="21"/>
              </w:rPr>
              <w:t>万円～</w:t>
            </w:r>
          </w:p>
          <w:p w14:paraId="3C52E5C0" w14:textId="77777777" w:rsidR="003C5D4E" w:rsidRDefault="009838C6" w:rsidP="000C3311">
            <w:pPr>
              <w:spacing w:line="320" w:lineRule="exact"/>
              <w:ind w:left="1785" w:hangingChars="850" w:hanging="1785"/>
              <w:rPr>
                <w:rFonts w:asciiTheme="majorEastAsia" w:eastAsiaTheme="majorEastAsia" w:hAnsiTheme="majorEastAsia"/>
                <w:szCs w:val="21"/>
              </w:rPr>
            </w:pPr>
            <w:r w:rsidRPr="00963733">
              <w:rPr>
                <w:rFonts w:asciiTheme="majorEastAsia" w:eastAsiaTheme="majorEastAsia" w:hAnsiTheme="majorEastAsia" w:hint="eastAsia"/>
                <w:color w:val="000000" w:themeColor="text1"/>
                <w:szCs w:val="21"/>
              </w:rPr>
              <w:t>諸手当　賞与</w:t>
            </w:r>
            <w:r w:rsidRPr="00963733">
              <w:rPr>
                <w:rFonts w:asciiTheme="majorEastAsia" w:eastAsiaTheme="majorEastAsia" w:hAnsiTheme="majorEastAsia"/>
                <w:color w:val="000000" w:themeColor="text1"/>
                <w:szCs w:val="21"/>
              </w:rPr>
              <w:t>（年２回）、通勤手当</w:t>
            </w:r>
            <w:r>
              <w:rPr>
                <w:rFonts w:asciiTheme="majorEastAsia" w:eastAsiaTheme="majorEastAsia" w:hAnsiTheme="majorEastAsia" w:hint="eastAsia"/>
                <w:szCs w:val="21"/>
              </w:rPr>
              <w:t>（</w:t>
            </w:r>
            <w:r>
              <w:rPr>
                <w:rFonts w:asciiTheme="majorEastAsia" w:eastAsiaTheme="majorEastAsia" w:hAnsiTheme="majorEastAsia"/>
                <w:szCs w:val="21"/>
              </w:rPr>
              <w:t>原則</w:t>
            </w:r>
            <w:r>
              <w:rPr>
                <w:rFonts w:asciiTheme="majorEastAsia" w:eastAsiaTheme="majorEastAsia" w:hAnsiTheme="majorEastAsia" w:hint="eastAsia"/>
                <w:szCs w:val="21"/>
              </w:rPr>
              <w:t>55,000円</w:t>
            </w:r>
            <w:r w:rsidR="000C3311">
              <w:rPr>
                <w:rFonts w:asciiTheme="majorEastAsia" w:eastAsiaTheme="majorEastAsia" w:hAnsiTheme="majorEastAsia" w:hint="eastAsia"/>
                <w:szCs w:val="21"/>
              </w:rPr>
              <w:t>/月</w:t>
            </w:r>
            <w:r>
              <w:rPr>
                <w:rFonts w:asciiTheme="majorEastAsia" w:eastAsiaTheme="majorEastAsia" w:hAnsiTheme="majorEastAsia"/>
                <w:szCs w:val="21"/>
              </w:rPr>
              <w:t>まで）</w:t>
            </w:r>
            <w:r>
              <w:rPr>
                <w:rFonts w:asciiTheme="majorEastAsia" w:eastAsiaTheme="majorEastAsia" w:hAnsiTheme="majorEastAsia" w:hint="eastAsia"/>
                <w:szCs w:val="21"/>
              </w:rPr>
              <w:t>の他</w:t>
            </w:r>
            <w:r>
              <w:rPr>
                <w:rFonts w:asciiTheme="majorEastAsia" w:eastAsiaTheme="majorEastAsia" w:hAnsiTheme="majorEastAsia"/>
                <w:szCs w:val="21"/>
              </w:rPr>
              <w:t>、</w:t>
            </w:r>
          </w:p>
          <w:p w14:paraId="574F4503" w14:textId="7BF17BCA" w:rsidR="009838C6" w:rsidRPr="008A3DCC" w:rsidRDefault="009838C6" w:rsidP="003C5D4E">
            <w:pPr>
              <w:spacing w:line="320" w:lineRule="exact"/>
              <w:ind w:leftChars="400" w:left="1785" w:hangingChars="450" w:hanging="945"/>
              <w:rPr>
                <w:rFonts w:asciiTheme="majorEastAsia" w:eastAsiaTheme="majorEastAsia" w:hAnsiTheme="majorEastAsia"/>
                <w:color w:val="000000" w:themeColor="text1"/>
                <w:szCs w:val="21"/>
              </w:rPr>
            </w:pPr>
            <w:r>
              <w:rPr>
                <w:rFonts w:asciiTheme="majorEastAsia" w:eastAsiaTheme="majorEastAsia" w:hAnsiTheme="majorEastAsia"/>
                <w:szCs w:val="21"/>
              </w:rPr>
              <w:t>本学の定めるところによる。</w:t>
            </w:r>
          </w:p>
        </w:tc>
      </w:tr>
      <w:tr w:rsidR="009838C6" w14:paraId="4413C952" w14:textId="77777777" w:rsidTr="00A5172D">
        <w:tc>
          <w:tcPr>
            <w:tcW w:w="607" w:type="dxa"/>
          </w:tcPr>
          <w:p w14:paraId="7897ACD1" w14:textId="77777777" w:rsidR="009838C6" w:rsidRPr="00C351DD" w:rsidRDefault="009838C6" w:rsidP="00A5172D">
            <w:pPr>
              <w:spacing w:line="320" w:lineRule="exact"/>
              <w:jc w:val="center"/>
              <w:rPr>
                <w:rFonts w:asciiTheme="majorEastAsia" w:eastAsiaTheme="majorEastAsia" w:hAnsiTheme="majorEastAsia"/>
                <w:b/>
                <w:sz w:val="22"/>
              </w:rPr>
            </w:pPr>
            <w:r w:rsidRPr="00C351DD">
              <w:rPr>
                <w:rFonts w:asciiTheme="majorEastAsia" w:eastAsiaTheme="majorEastAsia" w:hAnsiTheme="majorEastAsia" w:hint="eastAsia"/>
                <w:szCs w:val="21"/>
              </w:rPr>
              <w:t>12.</w:t>
            </w:r>
          </w:p>
        </w:tc>
        <w:tc>
          <w:tcPr>
            <w:tcW w:w="2359" w:type="dxa"/>
          </w:tcPr>
          <w:p w14:paraId="6DCDC62F" w14:textId="77777777" w:rsidR="009838C6" w:rsidRPr="00687833" w:rsidRDefault="009838C6" w:rsidP="00A5172D">
            <w:pPr>
              <w:spacing w:line="320" w:lineRule="exact"/>
              <w:rPr>
                <w:rFonts w:asciiTheme="majorEastAsia" w:eastAsiaTheme="majorEastAsia" w:hAnsiTheme="majorEastAsia"/>
                <w:b/>
                <w:sz w:val="22"/>
              </w:rPr>
            </w:pPr>
            <w:r w:rsidRPr="00687833">
              <w:rPr>
                <w:rFonts w:asciiTheme="majorEastAsia" w:eastAsiaTheme="majorEastAsia" w:hAnsiTheme="majorEastAsia" w:hint="eastAsia"/>
                <w:szCs w:val="21"/>
              </w:rPr>
              <w:t>加入保険</w:t>
            </w:r>
          </w:p>
        </w:tc>
        <w:tc>
          <w:tcPr>
            <w:tcW w:w="6674" w:type="dxa"/>
          </w:tcPr>
          <w:p w14:paraId="0A38E772" w14:textId="77777777" w:rsidR="009838C6" w:rsidRDefault="009838C6" w:rsidP="00A5172D">
            <w:pPr>
              <w:spacing w:line="320" w:lineRule="exact"/>
              <w:rPr>
                <w:rFonts w:asciiTheme="majorEastAsia" w:eastAsiaTheme="majorEastAsia" w:hAnsiTheme="majorEastAsia"/>
                <w:b/>
                <w:sz w:val="22"/>
              </w:rPr>
            </w:pPr>
            <w:r w:rsidRPr="0076707A">
              <w:rPr>
                <w:rFonts w:asciiTheme="majorEastAsia" w:eastAsiaTheme="majorEastAsia" w:hAnsiTheme="majorEastAsia" w:hint="eastAsia"/>
                <w:szCs w:val="21"/>
              </w:rPr>
              <w:t>文部科学省共済組合、雇用保険に加入</w:t>
            </w:r>
          </w:p>
        </w:tc>
      </w:tr>
      <w:tr w:rsidR="009838C6" w14:paraId="57FB835F" w14:textId="77777777" w:rsidTr="00A5172D">
        <w:tc>
          <w:tcPr>
            <w:tcW w:w="607" w:type="dxa"/>
          </w:tcPr>
          <w:p w14:paraId="461F1E83" w14:textId="77777777" w:rsidR="009838C6" w:rsidRPr="00C351DD" w:rsidRDefault="009838C6" w:rsidP="00A5172D">
            <w:pPr>
              <w:spacing w:line="320" w:lineRule="exact"/>
              <w:jc w:val="center"/>
              <w:rPr>
                <w:rFonts w:asciiTheme="majorEastAsia" w:eastAsiaTheme="majorEastAsia" w:hAnsiTheme="majorEastAsia"/>
                <w:b/>
                <w:sz w:val="22"/>
              </w:rPr>
            </w:pPr>
            <w:r w:rsidRPr="00C351DD">
              <w:rPr>
                <w:rFonts w:asciiTheme="majorEastAsia" w:eastAsiaTheme="majorEastAsia" w:hAnsiTheme="majorEastAsia" w:hint="eastAsia"/>
                <w:szCs w:val="21"/>
              </w:rPr>
              <w:t>13.</w:t>
            </w:r>
          </w:p>
        </w:tc>
        <w:tc>
          <w:tcPr>
            <w:tcW w:w="2359" w:type="dxa"/>
          </w:tcPr>
          <w:p w14:paraId="32E26B9F" w14:textId="77777777" w:rsidR="009838C6" w:rsidRDefault="009838C6" w:rsidP="00A5172D">
            <w:pPr>
              <w:spacing w:line="320" w:lineRule="exact"/>
              <w:rPr>
                <w:rFonts w:asciiTheme="majorEastAsia" w:eastAsiaTheme="majorEastAsia" w:hAnsiTheme="majorEastAsia"/>
                <w:b/>
                <w:sz w:val="22"/>
              </w:rPr>
            </w:pPr>
            <w:r w:rsidRPr="00753DDB">
              <w:rPr>
                <w:rFonts w:asciiTheme="majorEastAsia" w:eastAsiaTheme="majorEastAsia" w:hAnsiTheme="majorEastAsia" w:hint="eastAsia"/>
                <w:szCs w:val="21"/>
              </w:rPr>
              <w:t>応募資格</w:t>
            </w:r>
          </w:p>
        </w:tc>
        <w:tc>
          <w:tcPr>
            <w:tcW w:w="6674" w:type="dxa"/>
          </w:tcPr>
          <w:p w14:paraId="3347790C" w14:textId="2E01F9D2" w:rsidR="009838C6" w:rsidRPr="001970A2" w:rsidRDefault="001970A2" w:rsidP="00A5172D">
            <w:pPr>
              <w:spacing w:line="320" w:lineRule="exact"/>
              <w:rPr>
                <w:rFonts w:asciiTheme="majorEastAsia" w:eastAsiaTheme="majorEastAsia" w:hAnsiTheme="majorEastAsia"/>
                <w:bCs/>
                <w:szCs w:val="21"/>
              </w:rPr>
            </w:pPr>
            <w:r w:rsidRPr="001970A2">
              <w:rPr>
                <w:rFonts w:asciiTheme="majorEastAsia" w:eastAsiaTheme="majorEastAsia" w:hAnsiTheme="majorEastAsia" w:hint="eastAsia"/>
                <w:bCs/>
                <w:szCs w:val="21"/>
              </w:rPr>
              <w:t>比較文学分野あるいはフランス文学分野で博士号あるいはPh.D.を取得、あるいはそれと同等の顕著な研究歴を有すること。大学等でのフランス語教育歴を有すること。日本語を第一言語としない場合は、授業や学内業務に支障のない日本語能力を有すること。</w:t>
            </w:r>
          </w:p>
        </w:tc>
      </w:tr>
      <w:tr w:rsidR="009838C6" w14:paraId="44187873" w14:textId="77777777" w:rsidTr="00A5172D">
        <w:tc>
          <w:tcPr>
            <w:tcW w:w="607" w:type="dxa"/>
          </w:tcPr>
          <w:p w14:paraId="66EBAE53" w14:textId="77777777" w:rsidR="009838C6" w:rsidRDefault="009838C6" w:rsidP="00A5172D">
            <w:pPr>
              <w:spacing w:line="320" w:lineRule="exact"/>
              <w:jc w:val="center"/>
              <w:rPr>
                <w:rFonts w:asciiTheme="majorEastAsia" w:eastAsiaTheme="majorEastAsia" w:hAnsiTheme="majorEastAsia"/>
                <w:b/>
                <w:sz w:val="22"/>
              </w:rPr>
            </w:pPr>
            <w:r w:rsidRPr="00753DDB">
              <w:rPr>
                <w:rFonts w:asciiTheme="majorEastAsia" w:eastAsiaTheme="majorEastAsia" w:hAnsiTheme="majorEastAsia" w:hint="eastAsia"/>
                <w:szCs w:val="21"/>
              </w:rPr>
              <w:t>14.</w:t>
            </w:r>
          </w:p>
        </w:tc>
        <w:tc>
          <w:tcPr>
            <w:tcW w:w="2359" w:type="dxa"/>
          </w:tcPr>
          <w:p w14:paraId="7A8B85AF" w14:textId="77777777" w:rsidR="009838C6" w:rsidRDefault="009838C6" w:rsidP="00A5172D">
            <w:pPr>
              <w:spacing w:line="320" w:lineRule="exact"/>
              <w:rPr>
                <w:rFonts w:asciiTheme="majorEastAsia" w:eastAsiaTheme="majorEastAsia" w:hAnsiTheme="majorEastAsia"/>
                <w:b/>
                <w:sz w:val="22"/>
              </w:rPr>
            </w:pPr>
            <w:r w:rsidRPr="00753DDB">
              <w:rPr>
                <w:rFonts w:asciiTheme="majorEastAsia" w:eastAsiaTheme="majorEastAsia" w:hAnsiTheme="majorEastAsia" w:hint="eastAsia"/>
                <w:szCs w:val="21"/>
              </w:rPr>
              <w:t>提出書類</w:t>
            </w:r>
          </w:p>
        </w:tc>
        <w:tc>
          <w:tcPr>
            <w:tcW w:w="6674" w:type="dxa"/>
          </w:tcPr>
          <w:p w14:paraId="55947B1E" w14:textId="248BFBC7" w:rsidR="009838C6" w:rsidRPr="00753DDB" w:rsidRDefault="001970A2" w:rsidP="00A5172D">
            <w:pPr>
              <w:spacing w:line="320" w:lineRule="exact"/>
              <w:rPr>
                <w:rFonts w:asciiTheme="majorEastAsia" w:eastAsiaTheme="majorEastAsia" w:hAnsiTheme="majorEastAsia"/>
                <w:szCs w:val="21"/>
              </w:rPr>
            </w:pPr>
            <w:r>
              <w:rPr>
                <w:rFonts w:asciiTheme="majorEastAsia" w:eastAsiaTheme="majorEastAsia" w:hAnsiTheme="majorEastAsia" w:hint="eastAsia"/>
                <w:szCs w:val="21"/>
              </w:rPr>
              <w:t>(1)</w:t>
            </w:r>
            <w:r>
              <w:rPr>
                <w:rFonts w:asciiTheme="majorEastAsia" w:eastAsiaTheme="majorEastAsia" w:hAnsiTheme="majorEastAsia"/>
                <w:szCs w:val="21"/>
              </w:rPr>
              <w:t xml:space="preserve"> </w:t>
            </w:r>
            <w:r w:rsidR="009838C6" w:rsidRPr="00753DDB">
              <w:rPr>
                <w:rFonts w:asciiTheme="majorEastAsia" w:eastAsiaTheme="majorEastAsia" w:hAnsiTheme="majorEastAsia" w:hint="eastAsia"/>
                <w:szCs w:val="21"/>
              </w:rPr>
              <w:t>東京大学統一履歴書（</w:t>
            </w:r>
            <w:r w:rsidR="006F5BB9">
              <w:rPr>
                <w:rFonts w:asciiTheme="majorEastAsia" w:eastAsiaTheme="majorEastAsia" w:hAnsiTheme="majorEastAsia" w:hint="eastAsia"/>
                <w:szCs w:val="21"/>
              </w:rPr>
              <w:t>様式</w:t>
            </w:r>
            <w:r w:rsidR="00D83679">
              <w:rPr>
                <w:rFonts w:asciiTheme="majorEastAsia" w:eastAsiaTheme="majorEastAsia" w:hAnsiTheme="majorEastAsia" w:hint="eastAsia"/>
                <w:szCs w:val="21"/>
              </w:rPr>
              <w:t>について</w:t>
            </w:r>
            <w:r w:rsidR="006F5BB9">
              <w:rPr>
                <w:rFonts w:asciiTheme="majorEastAsia" w:eastAsiaTheme="majorEastAsia" w:hAnsiTheme="majorEastAsia" w:hint="eastAsia"/>
                <w:szCs w:val="21"/>
              </w:rPr>
              <w:t>は</w:t>
            </w:r>
            <w:r w:rsidR="009838C6" w:rsidRPr="00753DDB">
              <w:rPr>
                <w:rFonts w:asciiTheme="majorEastAsia" w:eastAsiaTheme="majorEastAsia" w:hAnsiTheme="majorEastAsia" w:hint="eastAsia"/>
                <w:szCs w:val="21"/>
              </w:rPr>
              <w:t>以下のURLからダウンロードし作成すること。）</w:t>
            </w:r>
          </w:p>
          <w:p w14:paraId="3C440125" w14:textId="6CFF8DD3" w:rsidR="009838C6" w:rsidRDefault="00687833" w:rsidP="00536858">
            <w:pPr>
              <w:spacing w:line="320" w:lineRule="exact"/>
              <w:rPr>
                <w:rFonts w:asciiTheme="majorEastAsia" w:eastAsiaTheme="majorEastAsia" w:hAnsiTheme="majorEastAsia"/>
                <w:szCs w:val="21"/>
              </w:rPr>
            </w:pPr>
            <w:hyperlink r:id="rId7" w:history="1">
              <w:r w:rsidR="00F74F66" w:rsidRPr="00F74F66">
                <w:rPr>
                  <w:rStyle w:val="Lienhypertexte"/>
                  <w:rFonts w:asciiTheme="majorEastAsia" w:eastAsiaTheme="majorEastAsia" w:hAnsiTheme="majorEastAsia"/>
                  <w:szCs w:val="21"/>
                </w:rPr>
                <w:t>https://www.u-tokyo.ac.jp/ja/about/jobs/r01.html</w:t>
              </w:r>
            </w:hyperlink>
          </w:p>
          <w:p w14:paraId="63FCD871" w14:textId="3723AD89" w:rsidR="00B60325" w:rsidRPr="00B60325" w:rsidRDefault="00B60325" w:rsidP="00536858">
            <w:pPr>
              <w:spacing w:line="320" w:lineRule="exact"/>
              <w:jc w:val="left"/>
              <w:rPr>
                <w:rFonts w:asciiTheme="majorEastAsia" w:eastAsiaTheme="majorEastAsia" w:hAnsiTheme="majorEastAsia"/>
                <w:szCs w:val="21"/>
              </w:rPr>
            </w:pPr>
            <w:r w:rsidRPr="00B60325">
              <w:rPr>
                <w:rFonts w:asciiTheme="majorEastAsia" w:eastAsiaTheme="majorEastAsia" w:hAnsiTheme="majorEastAsia" w:hint="eastAsia"/>
                <w:szCs w:val="21"/>
              </w:rPr>
              <w:t>※</w:t>
            </w:r>
            <w:r w:rsidR="006F5BB9">
              <w:rPr>
                <w:rFonts w:asciiTheme="majorEastAsia" w:eastAsiaTheme="majorEastAsia" w:hAnsiTheme="majorEastAsia" w:hint="eastAsia"/>
                <w:szCs w:val="21"/>
              </w:rPr>
              <w:t>記入要領については</w:t>
            </w:r>
            <w:r w:rsidRPr="00B60325">
              <w:rPr>
                <w:rFonts w:asciiTheme="majorEastAsia" w:eastAsiaTheme="majorEastAsia" w:hAnsiTheme="majorEastAsia" w:hint="eastAsia"/>
                <w:szCs w:val="21"/>
              </w:rPr>
              <w:t>上記URLによらずに以下を参照ください。</w:t>
            </w:r>
          </w:p>
          <w:p w14:paraId="3F1657AA" w14:textId="53879AFE" w:rsidR="00B97775" w:rsidRDefault="00687833" w:rsidP="00B60325">
            <w:pPr>
              <w:spacing w:line="320" w:lineRule="exact"/>
              <w:ind w:leftChars="2" w:left="4"/>
              <w:jc w:val="left"/>
              <w:rPr>
                <w:rFonts w:asciiTheme="majorEastAsia" w:eastAsiaTheme="majorEastAsia" w:hAnsiTheme="majorEastAsia"/>
                <w:szCs w:val="21"/>
              </w:rPr>
            </w:pPr>
            <w:hyperlink r:id="rId8" w:history="1">
              <w:r w:rsidR="007F7D50" w:rsidRPr="002D0E59">
                <w:rPr>
                  <w:rStyle w:val="Lienhypertexte"/>
                  <w:rFonts w:asciiTheme="majorEastAsia" w:eastAsiaTheme="majorEastAsia" w:hAnsiTheme="majorEastAsia"/>
                  <w:szCs w:val="21"/>
                </w:rPr>
                <w:t>https://www.c.u-tokyo.ac.jp/faculty/soumu/jinji/download-jinji/rireki_20220823.pdf</w:t>
              </w:r>
            </w:hyperlink>
          </w:p>
          <w:p w14:paraId="4E270F7B" w14:textId="26C7A047" w:rsidR="001970A2" w:rsidRPr="001970A2" w:rsidRDefault="001970A2" w:rsidP="001970A2">
            <w:pPr>
              <w:spacing w:line="320" w:lineRule="exact"/>
              <w:ind w:left="1701" w:hangingChars="810" w:hanging="1701"/>
              <w:rPr>
                <w:rFonts w:asciiTheme="majorEastAsia" w:eastAsiaTheme="majorEastAsia" w:hAnsiTheme="majorEastAsia"/>
                <w:szCs w:val="21"/>
              </w:rPr>
            </w:pPr>
            <w:r>
              <w:rPr>
                <w:rFonts w:asciiTheme="majorEastAsia" w:eastAsiaTheme="majorEastAsia" w:hAnsiTheme="majorEastAsia" w:hint="eastAsia"/>
                <w:szCs w:val="21"/>
              </w:rPr>
              <w:t>(</w:t>
            </w:r>
            <w:r>
              <w:rPr>
                <w:rFonts w:asciiTheme="majorEastAsia" w:eastAsiaTheme="majorEastAsia" w:hAnsiTheme="majorEastAsia"/>
                <w:szCs w:val="21"/>
              </w:rPr>
              <w:t xml:space="preserve">2) </w:t>
            </w:r>
            <w:r w:rsidRPr="001970A2">
              <w:rPr>
                <w:rFonts w:asciiTheme="majorEastAsia" w:eastAsiaTheme="majorEastAsia" w:hAnsiTheme="majorEastAsia" w:hint="eastAsia"/>
                <w:szCs w:val="21"/>
              </w:rPr>
              <w:t>研究業績一覧（形式自由）１通。</w:t>
            </w:r>
          </w:p>
          <w:p w14:paraId="4B89CD6E" w14:textId="254FB107" w:rsidR="001970A2" w:rsidRPr="001970A2" w:rsidRDefault="001970A2" w:rsidP="001970A2">
            <w:pPr>
              <w:spacing w:line="320" w:lineRule="exact"/>
              <w:ind w:left="1701" w:hangingChars="810" w:hanging="1701"/>
              <w:rPr>
                <w:rFonts w:asciiTheme="majorEastAsia" w:eastAsiaTheme="majorEastAsia" w:hAnsiTheme="majorEastAsia"/>
                <w:szCs w:val="21"/>
              </w:rPr>
            </w:pPr>
            <w:r>
              <w:rPr>
                <w:rFonts w:asciiTheme="majorEastAsia" w:eastAsiaTheme="majorEastAsia" w:hAnsiTheme="majorEastAsia" w:hint="eastAsia"/>
                <w:szCs w:val="21"/>
              </w:rPr>
              <w:t>(</w:t>
            </w:r>
            <w:r>
              <w:rPr>
                <w:rFonts w:asciiTheme="majorEastAsia" w:eastAsiaTheme="majorEastAsia" w:hAnsiTheme="majorEastAsia"/>
                <w:szCs w:val="21"/>
              </w:rPr>
              <w:t xml:space="preserve">3) </w:t>
            </w:r>
            <w:r w:rsidRPr="001970A2">
              <w:rPr>
                <w:rFonts w:asciiTheme="majorEastAsia" w:eastAsiaTheme="majorEastAsia" w:hAnsiTheme="majorEastAsia" w:hint="eastAsia"/>
                <w:szCs w:val="21"/>
              </w:rPr>
              <w:t>代表的著書（博士・Ph.D.学位論文またはそれに代わる著書を含む）あるいは論文（すべてコピー可） 合計3 点。</w:t>
            </w:r>
          </w:p>
          <w:p w14:paraId="009AD672" w14:textId="77777777" w:rsidR="001970A2" w:rsidRPr="001970A2" w:rsidRDefault="001970A2" w:rsidP="001970A2">
            <w:pPr>
              <w:spacing w:line="320" w:lineRule="exact"/>
              <w:ind w:left="1701" w:hangingChars="810" w:hanging="1701"/>
              <w:rPr>
                <w:rFonts w:asciiTheme="majorEastAsia" w:eastAsiaTheme="majorEastAsia" w:hAnsiTheme="majorEastAsia"/>
                <w:szCs w:val="21"/>
              </w:rPr>
            </w:pPr>
            <w:r w:rsidRPr="001970A2">
              <w:rPr>
                <w:rFonts w:asciiTheme="majorEastAsia" w:eastAsiaTheme="majorEastAsia" w:hAnsiTheme="majorEastAsia" w:hint="eastAsia"/>
                <w:szCs w:val="21"/>
              </w:rPr>
              <w:t>(4) 前記(3)の各業績の日本語要旨（各2000字以内、形式自由）１通。</w:t>
            </w:r>
          </w:p>
          <w:p w14:paraId="4F2192F4" w14:textId="77777777" w:rsidR="001970A2" w:rsidRPr="001970A2" w:rsidRDefault="001970A2" w:rsidP="001970A2">
            <w:pPr>
              <w:spacing w:line="320" w:lineRule="exact"/>
              <w:ind w:left="1701" w:hangingChars="810" w:hanging="1701"/>
              <w:rPr>
                <w:rFonts w:asciiTheme="majorEastAsia" w:eastAsiaTheme="majorEastAsia" w:hAnsiTheme="majorEastAsia"/>
                <w:szCs w:val="21"/>
              </w:rPr>
            </w:pPr>
            <w:r w:rsidRPr="001970A2">
              <w:rPr>
                <w:rFonts w:asciiTheme="majorEastAsia" w:eastAsiaTheme="majorEastAsia" w:hAnsiTheme="majorEastAsia" w:hint="eastAsia"/>
                <w:szCs w:val="21"/>
              </w:rPr>
              <w:t>(5) 比較文学あるいはフランス文学教育に関する抱負（1000字程度、形式自由）１通。</w:t>
            </w:r>
          </w:p>
          <w:p w14:paraId="560F75AE" w14:textId="77777777" w:rsidR="001970A2" w:rsidRPr="001970A2" w:rsidRDefault="001970A2" w:rsidP="001970A2">
            <w:pPr>
              <w:spacing w:line="320" w:lineRule="exact"/>
              <w:ind w:left="1701" w:hangingChars="810" w:hanging="1701"/>
              <w:rPr>
                <w:rFonts w:asciiTheme="majorEastAsia" w:eastAsiaTheme="majorEastAsia" w:hAnsiTheme="majorEastAsia"/>
                <w:szCs w:val="21"/>
              </w:rPr>
            </w:pPr>
            <w:r w:rsidRPr="001970A2">
              <w:rPr>
                <w:rFonts w:asciiTheme="majorEastAsia" w:eastAsiaTheme="majorEastAsia" w:hAnsiTheme="majorEastAsia" w:hint="eastAsia"/>
                <w:szCs w:val="21"/>
              </w:rPr>
              <w:t>(6) フランス語教育に関する抱負（1000字程度、形式自由）１通。</w:t>
            </w:r>
          </w:p>
          <w:p w14:paraId="2A226DC0" w14:textId="77777777" w:rsidR="001970A2" w:rsidRPr="001970A2" w:rsidRDefault="001970A2" w:rsidP="001970A2">
            <w:pPr>
              <w:spacing w:line="320" w:lineRule="exact"/>
              <w:ind w:left="1701" w:hangingChars="810" w:hanging="1701"/>
              <w:rPr>
                <w:rFonts w:asciiTheme="majorEastAsia" w:eastAsiaTheme="majorEastAsia" w:hAnsiTheme="majorEastAsia"/>
                <w:szCs w:val="21"/>
              </w:rPr>
            </w:pPr>
            <w:r w:rsidRPr="001970A2">
              <w:rPr>
                <w:rFonts w:asciiTheme="majorEastAsia" w:eastAsiaTheme="majorEastAsia" w:hAnsiTheme="majorEastAsia" w:hint="eastAsia"/>
                <w:szCs w:val="21"/>
              </w:rPr>
              <w:lastRenderedPageBreak/>
              <w:t>(7) 採用後における研究活動計画書（2000 字以内、形式自由）１通。</w:t>
            </w:r>
          </w:p>
          <w:p w14:paraId="6FC3C2E3" w14:textId="05D93AEA" w:rsidR="009838C6" w:rsidRDefault="001970A2" w:rsidP="001970A2">
            <w:pPr>
              <w:spacing w:line="320" w:lineRule="exact"/>
              <w:ind w:left="1701" w:hangingChars="810" w:hanging="1701"/>
              <w:rPr>
                <w:rFonts w:asciiTheme="majorEastAsia" w:eastAsiaTheme="majorEastAsia" w:hAnsiTheme="majorEastAsia"/>
                <w:b/>
                <w:sz w:val="22"/>
              </w:rPr>
            </w:pPr>
            <w:r w:rsidRPr="001970A2">
              <w:rPr>
                <w:rFonts w:asciiTheme="majorEastAsia" w:eastAsiaTheme="majorEastAsia" w:hAnsiTheme="majorEastAsia" w:hint="eastAsia"/>
                <w:szCs w:val="21"/>
              </w:rPr>
              <w:t>(8) 応募者について照会できる人物 2 名の氏名・所属・連絡先。</w:t>
            </w:r>
          </w:p>
        </w:tc>
      </w:tr>
      <w:tr w:rsidR="009838C6" w14:paraId="5904AE55" w14:textId="77777777" w:rsidTr="00A5172D">
        <w:tc>
          <w:tcPr>
            <w:tcW w:w="607" w:type="dxa"/>
          </w:tcPr>
          <w:p w14:paraId="79D1A286" w14:textId="77777777" w:rsidR="009838C6" w:rsidRDefault="009838C6" w:rsidP="00A5172D">
            <w:pPr>
              <w:spacing w:line="320" w:lineRule="exact"/>
              <w:jc w:val="center"/>
              <w:rPr>
                <w:rFonts w:asciiTheme="majorEastAsia" w:eastAsiaTheme="majorEastAsia" w:hAnsiTheme="majorEastAsia"/>
                <w:b/>
                <w:sz w:val="22"/>
              </w:rPr>
            </w:pPr>
            <w:r w:rsidRPr="00753DDB">
              <w:rPr>
                <w:rFonts w:asciiTheme="majorEastAsia" w:eastAsiaTheme="majorEastAsia" w:hAnsiTheme="majorEastAsia" w:hint="eastAsia"/>
                <w:szCs w:val="21"/>
              </w:rPr>
              <w:lastRenderedPageBreak/>
              <w:t>1</w:t>
            </w:r>
            <w:r>
              <w:rPr>
                <w:rFonts w:asciiTheme="majorEastAsia" w:eastAsiaTheme="majorEastAsia" w:hAnsiTheme="majorEastAsia"/>
                <w:szCs w:val="21"/>
              </w:rPr>
              <w:t>5</w:t>
            </w:r>
            <w:r w:rsidRPr="00753DDB">
              <w:rPr>
                <w:rFonts w:asciiTheme="majorEastAsia" w:eastAsiaTheme="majorEastAsia" w:hAnsiTheme="majorEastAsia" w:hint="eastAsia"/>
                <w:szCs w:val="21"/>
              </w:rPr>
              <w:t>.</w:t>
            </w:r>
          </w:p>
        </w:tc>
        <w:tc>
          <w:tcPr>
            <w:tcW w:w="2359" w:type="dxa"/>
          </w:tcPr>
          <w:p w14:paraId="7A54EB35" w14:textId="77777777" w:rsidR="009838C6" w:rsidRDefault="009838C6" w:rsidP="00A5172D">
            <w:pPr>
              <w:spacing w:line="320" w:lineRule="exact"/>
              <w:rPr>
                <w:rFonts w:asciiTheme="majorEastAsia" w:eastAsiaTheme="majorEastAsia" w:hAnsiTheme="majorEastAsia"/>
                <w:b/>
                <w:sz w:val="22"/>
              </w:rPr>
            </w:pPr>
            <w:r>
              <w:rPr>
                <w:rFonts w:asciiTheme="majorEastAsia" w:eastAsiaTheme="majorEastAsia" w:hAnsiTheme="majorEastAsia" w:hint="eastAsia"/>
                <w:szCs w:val="21"/>
              </w:rPr>
              <w:t>提出方法</w:t>
            </w:r>
          </w:p>
        </w:tc>
        <w:tc>
          <w:tcPr>
            <w:tcW w:w="6674" w:type="dxa"/>
          </w:tcPr>
          <w:p w14:paraId="26D04C43" w14:textId="77777777" w:rsidR="009838C6" w:rsidRPr="00F3080F" w:rsidRDefault="009838C6" w:rsidP="00A5172D">
            <w:pPr>
              <w:spacing w:line="320" w:lineRule="exact"/>
              <w:rPr>
                <w:rFonts w:asciiTheme="majorEastAsia" w:eastAsiaTheme="majorEastAsia" w:hAnsiTheme="majorEastAsia"/>
                <w:szCs w:val="21"/>
              </w:rPr>
            </w:pPr>
            <w:r w:rsidRPr="00F3080F">
              <w:rPr>
                <w:rFonts w:asciiTheme="majorEastAsia" w:eastAsiaTheme="majorEastAsia" w:hAnsiTheme="majorEastAsia" w:hint="eastAsia"/>
                <w:szCs w:val="21"/>
              </w:rPr>
              <w:t>〈電子</w:t>
            </w:r>
            <w:r w:rsidRPr="00F3080F">
              <w:rPr>
                <w:rFonts w:asciiTheme="majorEastAsia" w:eastAsiaTheme="majorEastAsia" w:hAnsiTheme="majorEastAsia"/>
                <w:szCs w:val="21"/>
              </w:rPr>
              <w:t>媒体での提出の場合〉</w:t>
            </w:r>
          </w:p>
          <w:p w14:paraId="200A717F" w14:textId="60D48367" w:rsidR="009838C6" w:rsidRPr="00F3080F" w:rsidRDefault="001970A2" w:rsidP="00A5172D">
            <w:pPr>
              <w:spacing w:line="320" w:lineRule="exact"/>
              <w:rPr>
                <w:rFonts w:asciiTheme="majorEastAsia" w:eastAsiaTheme="majorEastAsia" w:hAnsiTheme="majorEastAsia"/>
                <w:color w:val="000000" w:themeColor="text1"/>
                <w:szCs w:val="21"/>
              </w:rPr>
            </w:pPr>
            <w:r w:rsidRPr="001970A2">
              <w:rPr>
                <w:rFonts w:asciiTheme="majorEastAsia" w:eastAsiaTheme="majorEastAsia" w:hAnsiTheme="majorEastAsia" w:hint="eastAsia"/>
                <w:color w:val="000000" w:themeColor="text1"/>
                <w:szCs w:val="21"/>
              </w:rPr>
              <w:t>上記（14.）の（1）～（8）の書類を別々のPDFファイルにして、すべての電子ファイルを以下のURLにアップロードすること</w:t>
            </w:r>
            <w:r w:rsidR="009838C6" w:rsidRPr="00F3080F">
              <w:rPr>
                <w:rFonts w:asciiTheme="majorEastAsia" w:eastAsiaTheme="majorEastAsia" w:hAnsiTheme="majorEastAsia"/>
                <w:color w:val="000000" w:themeColor="text1"/>
                <w:szCs w:val="21"/>
              </w:rPr>
              <w:t>。</w:t>
            </w:r>
          </w:p>
          <w:p w14:paraId="2D0D724C" w14:textId="1E741BC5" w:rsidR="00A26CE2" w:rsidRDefault="00687833" w:rsidP="00A5172D">
            <w:pPr>
              <w:spacing w:line="320" w:lineRule="exact"/>
              <w:rPr>
                <w:rFonts w:asciiTheme="majorEastAsia" w:eastAsiaTheme="majorEastAsia" w:hAnsiTheme="majorEastAsia"/>
                <w:color w:val="000000" w:themeColor="text1"/>
                <w:szCs w:val="21"/>
              </w:rPr>
            </w:pPr>
            <w:hyperlink r:id="rId9" w:history="1">
              <w:r w:rsidR="00A26CE2" w:rsidRPr="00E5656F">
                <w:rPr>
                  <w:rStyle w:val="Lienhypertexte"/>
                  <w:rFonts w:asciiTheme="majorEastAsia" w:eastAsiaTheme="majorEastAsia" w:hAnsiTheme="majorEastAsia"/>
                  <w:szCs w:val="21"/>
                </w:rPr>
                <w:t>https://davw03.ecc.u-tokyo.ac.jp/public/4E8sgArImczAC9oBwWOIN4AdKEkVNvQ82u4lssdy8kDn</w:t>
              </w:r>
            </w:hyperlink>
          </w:p>
          <w:p w14:paraId="68AC47F7" w14:textId="443A1507" w:rsidR="00A26CE2" w:rsidRPr="00A26CE2" w:rsidRDefault="00A26CE2" w:rsidP="00A26CE2">
            <w:pPr>
              <w:spacing w:line="320" w:lineRule="exact"/>
              <w:rPr>
                <w:rFonts w:asciiTheme="majorEastAsia" w:eastAsiaTheme="majorEastAsia" w:hAnsiTheme="majorEastAsia"/>
                <w:color w:val="000000" w:themeColor="text1"/>
                <w:szCs w:val="21"/>
              </w:rPr>
            </w:pPr>
            <w:r w:rsidRPr="00A26CE2">
              <w:rPr>
                <w:rFonts w:asciiTheme="majorEastAsia" w:eastAsiaTheme="majorEastAsia" w:hAnsiTheme="majorEastAsia" w:hint="eastAsia"/>
                <w:color w:val="000000" w:themeColor="text1"/>
                <w:szCs w:val="21"/>
              </w:rPr>
              <w:t>※ファイル名は【氏名_書類番号_書類名】とし、提出者氏名と書類番号（アラビア数字・半角）を明記すること。ファイルが3点ある (3) については書類番号を3-1、3-2、3-3（アラビア数字・半角）と枝番をつけること。</w:t>
            </w:r>
          </w:p>
          <w:p w14:paraId="3451C305" w14:textId="77777777" w:rsidR="00A26CE2" w:rsidRPr="00A26CE2" w:rsidRDefault="00A26CE2" w:rsidP="00A26CE2">
            <w:pPr>
              <w:spacing w:line="320" w:lineRule="exact"/>
              <w:rPr>
                <w:rFonts w:asciiTheme="majorEastAsia" w:eastAsiaTheme="majorEastAsia" w:hAnsiTheme="majorEastAsia"/>
                <w:color w:val="000000" w:themeColor="text1"/>
                <w:szCs w:val="21"/>
              </w:rPr>
            </w:pPr>
            <w:r w:rsidRPr="00A26CE2">
              <w:rPr>
                <w:rFonts w:asciiTheme="majorEastAsia" w:eastAsiaTheme="majorEastAsia" w:hAnsiTheme="majorEastAsia" w:hint="eastAsia"/>
                <w:color w:val="000000" w:themeColor="text1"/>
                <w:szCs w:val="21"/>
              </w:rPr>
              <w:t>例）【比較花子_1_履歴書】/【比較花子_3-1_研究業績】</w:t>
            </w:r>
          </w:p>
          <w:p w14:paraId="3FB36D0F" w14:textId="77777777" w:rsidR="00A26CE2" w:rsidRPr="00A26CE2" w:rsidRDefault="00A26CE2" w:rsidP="00A26CE2">
            <w:pPr>
              <w:spacing w:line="320" w:lineRule="exact"/>
              <w:rPr>
                <w:rFonts w:asciiTheme="majorEastAsia" w:eastAsiaTheme="majorEastAsia" w:hAnsiTheme="majorEastAsia"/>
                <w:color w:val="000000" w:themeColor="text1"/>
                <w:szCs w:val="21"/>
              </w:rPr>
            </w:pPr>
            <w:r w:rsidRPr="00A26CE2">
              <w:rPr>
                <w:rFonts w:asciiTheme="majorEastAsia" w:eastAsiaTheme="majorEastAsia" w:hAnsiTheme="majorEastAsia" w:hint="eastAsia"/>
                <w:color w:val="000000" w:themeColor="text1"/>
                <w:szCs w:val="21"/>
              </w:rPr>
              <w:t>また、ファイルをアップロードしたら、氏名とともにアップロードした旨を</w:t>
            </w:r>
            <w:proofErr w:type="spellStart"/>
            <w:r w:rsidRPr="00A26CE2">
              <w:rPr>
                <w:rFonts w:asciiTheme="majorEastAsia" w:eastAsiaTheme="majorEastAsia" w:hAnsiTheme="majorEastAsia" w:hint="eastAsia"/>
                <w:color w:val="000000" w:themeColor="text1"/>
                <w:szCs w:val="21"/>
              </w:rPr>
              <w:t>koubo</w:t>
            </w:r>
            <w:proofErr w:type="spellEnd"/>
            <w:r w:rsidRPr="00A26CE2">
              <w:rPr>
                <w:rFonts w:asciiTheme="majorEastAsia" w:eastAsiaTheme="majorEastAsia" w:hAnsiTheme="majorEastAsia" w:hint="eastAsia"/>
                <w:color w:val="000000" w:themeColor="text1"/>
                <w:szCs w:val="21"/>
              </w:rPr>
              <w:t xml:space="preserve"> [at mark] fusehime.c.u-tokyo.ac.jp（表記のメールアドレスの [at mark] は@に置き換える）まで連絡すること。メール連絡から 2 ～ 3日（金・土・日・祝日を除く）以内に当方から受信確認通知の返信が届かない場合は下記「17. 問い合わせ先」に問い合わせること。</w:t>
            </w:r>
          </w:p>
          <w:p w14:paraId="616BB4E9" w14:textId="77777777" w:rsidR="00A26CE2" w:rsidRPr="00A26CE2" w:rsidRDefault="00A26CE2" w:rsidP="00A26CE2">
            <w:pPr>
              <w:spacing w:line="320" w:lineRule="exact"/>
              <w:rPr>
                <w:rFonts w:asciiTheme="majorEastAsia" w:eastAsiaTheme="majorEastAsia" w:hAnsiTheme="majorEastAsia"/>
                <w:color w:val="000000" w:themeColor="text1"/>
                <w:szCs w:val="21"/>
              </w:rPr>
            </w:pPr>
            <w:r w:rsidRPr="00A26CE2">
              <w:rPr>
                <w:rFonts w:asciiTheme="majorEastAsia" w:eastAsiaTheme="majorEastAsia" w:hAnsiTheme="majorEastAsia" w:hint="eastAsia"/>
                <w:color w:val="000000" w:themeColor="text1"/>
                <w:szCs w:val="21"/>
              </w:rPr>
              <w:t>〈郵送での提出の場合〉</w:t>
            </w:r>
          </w:p>
          <w:p w14:paraId="7C082E06" w14:textId="77777777" w:rsidR="00A26CE2" w:rsidRPr="00A26CE2" w:rsidRDefault="00A26CE2" w:rsidP="00A26CE2">
            <w:pPr>
              <w:spacing w:line="320" w:lineRule="exact"/>
              <w:rPr>
                <w:rFonts w:asciiTheme="majorEastAsia" w:eastAsiaTheme="majorEastAsia" w:hAnsiTheme="majorEastAsia"/>
                <w:color w:val="000000" w:themeColor="text1"/>
                <w:szCs w:val="21"/>
              </w:rPr>
            </w:pPr>
            <w:r w:rsidRPr="00A26CE2">
              <w:rPr>
                <w:rFonts w:asciiTheme="majorEastAsia" w:eastAsiaTheme="majorEastAsia" w:hAnsiTheme="majorEastAsia" w:hint="eastAsia"/>
                <w:color w:val="000000" w:themeColor="text1"/>
                <w:szCs w:val="21"/>
              </w:rPr>
              <w:t>封筒に「応募書類（超域・比較人事）在中」と朱書し、記録が残る方法で「17. 問い合わせ先」の住所に送付のこと。</w:t>
            </w:r>
          </w:p>
          <w:p w14:paraId="1C2F2E01" w14:textId="60DAA526" w:rsidR="009838C6" w:rsidRPr="00F3080F" w:rsidRDefault="00A26CE2" w:rsidP="00A26CE2">
            <w:pPr>
              <w:spacing w:line="320" w:lineRule="exact"/>
              <w:rPr>
                <w:rFonts w:asciiTheme="majorEastAsia" w:eastAsiaTheme="majorEastAsia" w:hAnsiTheme="majorEastAsia"/>
                <w:b/>
                <w:sz w:val="22"/>
              </w:rPr>
            </w:pPr>
            <w:r w:rsidRPr="00A26CE2">
              <w:rPr>
                <w:rFonts w:asciiTheme="majorEastAsia" w:eastAsiaTheme="majorEastAsia" w:hAnsiTheme="majorEastAsia" w:hint="eastAsia"/>
                <w:color w:val="000000" w:themeColor="text1"/>
                <w:szCs w:val="21"/>
              </w:rPr>
              <w:t>※提出書類は原則として返却しないが、返却希望の場合はその旨を明記し、切手貼付済返信用封筒等を応募書類に同封のこと。</w:t>
            </w:r>
          </w:p>
        </w:tc>
      </w:tr>
      <w:tr w:rsidR="009838C6" w14:paraId="3B03A57B" w14:textId="77777777" w:rsidTr="00A5172D">
        <w:tc>
          <w:tcPr>
            <w:tcW w:w="607" w:type="dxa"/>
          </w:tcPr>
          <w:p w14:paraId="23A0E825" w14:textId="77777777" w:rsidR="009838C6" w:rsidRDefault="009838C6" w:rsidP="00A5172D">
            <w:pPr>
              <w:spacing w:line="320" w:lineRule="exact"/>
              <w:jc w:val="center"/>
              <w:rPr>
                <w:rFonts w:asciiTheme="majorEastAsia" w:eastAsiaTheme="majorEastAsia" w:hAnsiTheme="majorEastAsia"/>
                <w:b/>
                <w:sz w:val="22"/>
              </w:rPr>
            </w:pPr>
            <w:r w:rsidRPr="00753DDB">
              <w:rPr>
                <w:rFonts w:asciiTheme="majorEastAsia" w:eastAsiaTheme="majorEastAsia" w:hAnsiTheme="majorEastAsia" w:hint="eastAsia"/>
                <w:szCs w:val="21"/>
              </w:rPr>
              <w:t>1</w:t>
            </w:r>
            <w:r>
              <w:rPr>
                <w:rFonts w:asciiTheme="majorEastAsia" w:eastAsiaTheme="majorEastAsia" w:hAnsiTheme="majorEastAsia"/>
                <w:szCs w:val="21"/>
              </w:rPr>
              <w:t>6</w:t>
            </w:r>
            <w:r w:rsidRPr="00753DDB">
              <w:rPr>
                <w:rFonts w:asciiTheme="majorEastAsia" w:eastAsiaTheme="majorEastAsia" w:hAnsiTheme="majorEastAsia" w:hint="eastAsia"/>
                <w:szCs w:val="21"/>
              </w:rPr>
              <w:t>.</w:t>
            </w:r>
          </w:p>
        </w:tc>
        <w:tc>
          <w:tcPr>
            <w:tcW w:w="2359" w:type="dxa"/>
          </w:tcPr>
          <w:p w14:paraId="6EF6912E" w14:textId="77777777" w:rsidR="009838C6" w:rsidRDefault="009838C6" w:rsidP="00A5172D">
            <w:pPr>
              <w:spacing w:line="320" w:lineRule="exact"/>
              <w:rPr>
                <w:rFonts w:asciiTheme="majorEastAsia" w:eastAsiaTheme="majorEastAsia" w:hAnsiTheme="majorEastAsia"/>
                <w:b/>
                <w:sz w:val="22"/>
              </w:rPr>
            </w:pPr>
            <w:r w:rsidRPr="00753DDB">
              <w:rPr>
                <w:rFonts w:asciiTheme="majorEastAsia" w:eastAsiaTheme="majorEastAsia" w:hAnsiTheme="majorEastAsia" w:hint="eastAsia"/>
                <w:szCs w:val="21"/>
              </w:rPr>
              <w:t>応募締切</w:t>
            </w:r>
          </w:p>
        </w:tc>
        <w:tc>
          <w:tcPr>
            <w:tcW w:w="6674" w:type="dxa"/>
          </w:tcPr>
          <w:p w14:paraId="36EBC403" w14:textId="6DD092B4" w:rsidR="00A26CE2" w:rsidRPr="00A26CE2" w:rsidRDefault="00A26CE2" w:rsidP="00A26CE2">
            <w:pPr>
              <w:spacing w:line="320" w:lineRule="exact"/>
              <w:rPr>
                <w:rFonts w:asciiTheme="majorEastAsia" w:eastAsiaTheme="majorEastAsia" w:hAnsiTheme="majorEastAsia"/>
                <w:szCs w:val="21"/>
              </w:rPr>
            </w:pPr>
            <w:r w:rsidRPr="00A26CE2">
              <w:rPr>
                <w:rFonts w:asciiTheme="majorEastAsia" w:eastAsiaTheme="majorEastAsia" w:hAnsiTheme="majorEastAsia" w:hint="eastAsia"/>
                <w:szCs w:val="21"/>
              </w:rPr>
              <w:t xml:space="preserve">2023年6月12日（ 月 ）必着　</w:t>
            </w:r>
          </w:p>
          <w:p w14:paraId="0DCB7ACA" w14:textId="77777777" w:rsidR="00A26CE2" w:rsidRPr="00A26CE2" w:rsidRDefault="00A26CE2" w:rsidP="00A26CE2">
            <w:pPr>
              <w:spacing w:line="320" w:lineRule="exact"/>
              <w:rPr>
                <w:rFonts w:asciiTheme="majorEastAsia" w:eastAsiaTheme="majorEastAsia" w:hAnsiTheme="majorEastAsia"/>
                <w:szCs w:val="21"/>
              </w:rPr>
            </w:pPr>
            <w:r w:rsidRPr="00A26CE2">
              <w:rPr>
                <w:rFonts w:asciiTheme="majorEastAsia" w:eastAsiaTheme="majorEastAsia" w:hAnsiTheme="majorEastAsia" w:hint="eastAsia"/>
                <w:szCs w:val="21"/>
              </w:rPr>
              <w:t>(1) 書類による一次選考のあと、二次選考として 7 ～ 9 月に面接を行う。また別途、専門に関する講演会およびフランス語の模擬授業を求めることがある。いずれも原則として対面とするが、場合によってはオンラインも検討する。</w:t>
            </w:r>
          </w:p>
          <w:p w14:paraId="042C8554" w14:textId="7598FF9E" w:rsidR="009838C6" w:rsidRPr="00F3080F" w:rsidRDefault="00A26CE2" w:rsidP="00A26CE2">
            <w:pPr>
              <w:spacing w:line="320" w:lineRule="exact"/>
              <w:rPr>
                <w:rFonts w:asciiTheme="majorEastAsia" w:eastAsiaTheme="majorEastAsia" w:hAnsiTheme="majorEastAsia"/>
                <w:b/>
                <w:sz w:val="22"/>
              </w:rPr>
            </w:pPr>
            <w:r w:rsidRPr="00A26CE2">
              <w:rPr>
                <w:rFonts w:asciiTheme="majorEastAsia" w:eastAsiaTheme="majorEastAsia" w:hAnsiTheme="majorEastAsia" w:hint="eastAsia"/>
                <w:szCs w:val="21"/>
              </w:rPr>
              <w:t>(2) 応募締め切りから最終決定までは少なくとも6カ月の期間を要し、採否の結果は2023年12月末頃までに通知する予定。</w:t>
            </w:r>
          </w:p>
        </w:tc>
      </w:tr>
      <w:tr w:rsidR="009838C6" w14:paraId="1A6AA0AD" w14:textId="77777777" w:rsidTr="00A5172D">
        <w:tc>
          <w:tcPr>
            <w:tcW w:w="607" w:type="dxa"/>
          </w:tcPr>
          <w:p w14:paraId="15F041D8" w14:textId="77777777" w:rsidR="009838C6" w:rsidRDefault="009838C6" w:rsidP="00A5172D">
            <w:pPr>
              <w:spacing w:line="320" w:lineRule="exact"/>
              <w:jc w:val="center"/>
              <w:rPr>
                <w:rFonts w:asciiTheme="majorEastAsia" w:eastAsiaTheme="majorEastAsia" w:hAnsiTheme="majorEastAsia"/>
                <w:b/>
                <w:sz w:val="22"/>
              </w:rPr>
            </w:pPr>
            <w:r w:rsidRPr="00753DDB">
              <w:rPr>
                <w:rFonts w:asciiTheme="majorEastAsia" w:eastAsiaTheme="majorEastAsia" w:hAnsiTheme="majorEastAsia" w:hint="eastAsia"/>
                <w:szCs w:val="21"/>
              </w:rPr>
              <w:t>1</w:t>
            </w:r>
            <w:r>
              <w:rPr>
                <w:rFonts w:asciiTheme="majorEastAsia" w:eastAsiaTheme="majorEastAsia" w:hAnsiTheme="majorEastAsia"/>
                <w:szCs w:val="21"/>
              </w:rPr>
              <w:t>7</w:t>
            </w:r>
            <w:r w:rsidRPr="00753DDB">
              <w:rPr>
                <w:rFonts w:asciiTheme="majorEastAsia" w:eastAsiaTheme="majorEastAsia" w:hAnsiTheme="majorEastAsia" w:hint="eastAsia"/>
                <w:szCs w:val="21"/>
              </w:rPr>
              <w:t>.</w:t>
            </w:r>
          </w:p>
        </w:tc>
        <w:tc>
          <w:tcPr>
            <w:tcW w:w="2359" w:type="dxa"/>
          </w:tcPr>
          <w:p w14:paraId="3D1AACFF" w14:textId="77777777" w:rsidR="009838C6" w:rsidRDefault="009838C6" w:rsidP="00A5172D">
            <w:pPr>
              <w:spacing w:line="320" w:lineRule="exact"/>
              <w:rPr>
                <w:rFonts w:asciiTheme="majorEastAsia" w:eastAsiaTheme="majorEastAsia" w:hAnsiTheme="majorEastAsia"/>
                <w:b/>
                <w:sz w:val="22"/>
              </w:rPr>
            </w:pPr>
            <w:r w:rsidRPr="00753DDB">
              <w:rPr>
                <w:rFonts w:asciiTheme="majorEastAsia" w:eastAsiaTheme="majorEastAsia" w:hAnsiTheme="majorEastAsia" w:hint="eastAsia"/>
                <w:szCs w:val="21"/>
              </w:rPr>
              <w:t>問い合わせ先</w:t>
            </w:r>
          </w:p>
        </w:tc>
        <w:tc>
          <w:tcPr>
            <w:tcW w:w="6674" w:type="dxa"/>
          </w:tcPr>
          <w:p w14:paraId="024667A7" w14:textId="77777777" w:rsidR="00A26CE2" w:rsidRPr="00A26CE2" w:rsidRDefault="00A26CE2" w:rsidP="00A26CE2">
            <w:pPr>
              <w:spacing w:line="320" w:lineRule="exact"/>
              <w:rPr>
                <w:rFonts w:asciiTheme="majorEastAsia" w:eastAsiaTheme="majorEastAsia" w:hAnsiTheme="majorEastAsia"/>
                <w:szCs w:val="21"/>
              </w:rPr>
            </w:pPr>
            <w:r w:rsidRPr="00A26CE2">
              <w:rPr>
                <w:rFonts w:asciiTheme="majorEastAsia" w:eastAsiaTheme="majorEastAsia" w:hAnsiTheme="majorEastAsia" w:hint="eastAsia"/>
                <w:szCs w:val="21"/>
              </w:rPr>
              <w:t>〒153-8902　東京都目黒区駒場3-8-1</w:t>
            </w:r>
          </w:p>
          <w:p w14:paraId="62032930" w14:textId="77777777" w:rsidR="00A26CE2" w:rsidRPr="00A26CE2" w:rsidRDefault="00A26CE2" w:rsidP="00A26CE2">
            <w:pPr>
              <w:spacing w:line="320" w:lineRule="exact"/>
              <w:rPr>
                <w:rFonts w:asciiTheme="majorEastAsia" w:eastAsiaTheme="majorEastAsia" w:hAnsiTheme="majorEastAsia"/>
                <w:szCs w:val="21"/>
              </w:rPr>
            </w:pPr>
            <w:r w:rsidRPr="00A26CE2">
              <w:rPr>
                <w:rFonts w:asciiTheme="majorEastAsia" w:eastAsiaTheme="majorEastAsia" w:hAnsiTheme="majorEastAsia" w:hint="eastAsia"/>
                <w:szCs w:val="21"/>
              </w:rPr>
              <w:t>東京大学大学院総合文化研究科超域文化科学専攻比較文学比較文化コース　コース主任：寺田寅彦</w:t>
            </w:r>
          </w:p>
          <w:p w14:paraId="444C4092" w14:textId="77777777" w:rsidR="00A26CE2" w:rsidRDefault="00A26CE2" w:rsidP="00A26CE2">
            <w:pPr>
              <w:spacing w:line="320" w:lineRule="exact"/>
              <w:rPr>
                <w:rFonts w:asciiTheme="majorEastAsia" w:eastAsiaTheme="majorEastAsia" w:hAnsiTheme="majorEastAsia"/>
                <w:szCs w:val="21"/>
              </w:rPr>
            </w:pPr>
            <w:r w:rsidRPr="00A26CE2">
              <w:rPr>
                <w:rFonts w:asciiTheme="majorEastAsia" w:eastAsiaTheme="majorEastAsia" w:hAnsiTheme="majorEastAsia" w:hint="eastAsia"/>
                <w:szCs w:val="21"/>
              </w:rPr>
              <w:t xml:space="preserve">TEL : 03-5454-6330 </w:t>
            </w:r>
          </w:p>
          <w:p w14:paraId="1415910F" w14:textId="4F2E7506" w:rsidR="009838C6" w:rsidRPr="008A3DCC" w:rsidRDefault="00A26CE2" w:rsidP="00A26CE2">
            <w:pPr>
              <w:spacing w:line="320" w:lineRule="exact"/>
              <w:rPr>
                <w:rFonts w:asciiTheme="majorEastAsia" w:eastAsiaTheme="majorEastAsia" w:hAnsiTheme="majorEastAsia"/>
                <w:szCs w:val="21"/>
              </w:rPr>
            </w:pPr>
            <w:r w:rsidRPr="00A26CE2">
              <w:rPr>
                <w:rFonts w:asciiTheme="majorEastAsia" w:eastAsiaTheme="majorEastAsia" w:hAnsiTheme="majorEastAsia" w:hint="eastAsia"/>
                <w:szCs w:val="21"/>
              </w:rPr>
              <w:t xml:space="preserve">e-mail : </w:t>
            </w:r>
            <w:proofErr w:type="spellStart"/>
            <w:r w:rsidRPr="00A26CE2">
              <w:rPr>
                <w:rFonts w:asciiTheme="majorEastAsia" w:eastAsiaTheme="majorEastAsia" w:hAnsiTheme="majorEastAsia" w:hint="eastAsia"/>
                <w:szCs w:val="21"/>
              </w:rPr>
              <w:t>koubo</w:t>
            </w:r>
            <w:proofErr w:type="spellEnd"/>
            <w:r w:rsidRPr="00A26CE2">
              <w:rPr>
                <w:rFonts w:asciiTheme="majorEastAsia" w:eastAsiaTheme="majorEastAsia" w:hAnsiTheme="majorEastAsia" w:hint="eastAsia"/>
                <w:szCs w:val="21"/>
              </w:rPr>
              <w:t xml:space="preserve"> [at mark] fusehime.c.u-tokyo.ac.jp（表記のメールアドレスの [at mark] は@に置き換えてください）</w:t>
            </w:r>
          </w:p>
        </w:tc>
      </w:tr>
      <w:tr w:rsidR="009838C6" w14:paraId="0621A3E1" w14:textId="77777777" w:rsidTr="00A5172D">
        <w:tc>
          <w:tcPr>
            <w:tcW w:w="607" w:type="dxa"/>
          </w:tcPr>
          <w:p w14:paraId="07A2D77B" w14:textId="77777777" w:rsidR="009838C6" w:rsidRPr="00C351DD" w:rsidRDefault="009838C6" w:rsidP="00A5172D">
            <w:pPr>
              <w:spacing w:line="320" w:lineRule="exact"/>
              <w:jc w:val="center"/>
              <w:rPr>
                <w:rFonts w:asciiTheme="majorEastAsia" w:eastAsiaTheme="majorEastAsia" w:hAnsiTheme="majorEastAsia"/>
                <w:b/>
                <w:sz w:val="22"/>
              </w:rPr>
            </w:pPr>
            <w:r w:rsidRPr="00C351DD">
              <w:rPr>
                <w:rFonts w:asciiTheme="majorEastAsia" w:eastAsiaTheme="majorEastAsia" w:hAnsiTheme="majorEastAsia" w:hint="eastAsia"/>
                <w:szCs w:val="21"/>
              </w:rPr>
              <w:t>1</w:t>
            </w:r>
            <w:r w:rsidRPr="00C351DD">
              <w:rPr>
                <w:rFonts w:asciiTheme="majorEastAsia" w:eastAsiaTheme="majorEastAsia" w:hAnsiTheme="majorEastAsia"/>
                <w:szCs w:val="21"/>
              </w:rPr>
              <w:t>8</w:t>
            </w:r>
            <w:r w:rsidRPr="00C351DD">
              <w:rPr>
                <w:rFonts w:asciiTheme="majorEastAsia" w:eastAsiaTheme="majorEastAsia" w:hAnsiTheme="majorEastAsia" w:hint="eastAsia"/>
                <w:szCs w:val="21"/>
              </w:rPr>
              <w:t>.</w:t>
            </w:r>
          </w:p>
        </w:tc>
        <w:tc>
          <w:tcPr>
            <w:tcW w:w="2359" w:type="dxa"/>
          </w:tcPr>
          <w:p w14:paraId="0D3139DE" w14:textId="77777777" w:rsidR="009838C6" w:rsidRPr="00687833" w:rsidRDefault="009838C6" w:rsidP="00A5172D">
            <w:pPr>
              <w:spacing w:line="320" w:lineRule="exact"/>
              <w:rPr>
                <w:rFonts w:asciiTheme="majorEastAsia" w:eastAsiaTheme="majorEastAsia" w:hAnsiTheme="majorEastAsia"/>
                <w:b/>
                <w:sz w:val="22"/>
              </w:rPr>
            </w:pPr>
            <w:r w:rsidRPr="00687833">
              <w:rPr>
                <w:rFonts w:asciiTheme="majorEastAsia" w:eastAsiaTheme="majorEastAsia" w:hAnsiTheme="majorEastAsia" w:hint="eastAsia"/>
                <w:szCs w:val="21"/>
              </w:rPr>
              <w:t>募集者名称</w:t>
            </w:r>
          </w:p>
        </w:tc>
        <w:tc>
          <w:tcPr>
            <w:tcW w:w="6674" w:type="dxa"/>
          </w:tcPr>
          <w:p w14:paraId="3485A542" w14:textId="77777777" w:rsidR="009838C6" w:rsidRDefault="009838C6" w:rsidP="00A5172D">
            <w:pPr>
              <w:spacing w:line="320" w:lineRule="exact"/>
              <w:rPr>
                <w:rFonts w:asciiTheme="majorEastAsia" w:eastAsiaTheme="majorEastAsia" w:hAnsiTheme="majorEastAsia"/>
                <w:b/>
                <w:sz w:val="22"/>
              </w:rPr>
            </w:pPr>
            <w:r w:rsidRPr="00753DDB">
              <w:rPr>
                <w:rFonts w:asciiTheme="majorEastAsia" w:eastAsiaTheme="majorEastAsia" w:hAnsiTheme="majorEastAsia" w:hint="eastAsia"/>
                <w:szCs w:val="21"/>
              </w:rPr>
              <w:t>国立大学法人東京大学</w:t>
            </w:r>
          </w:p>
        </w:tc>
      </w:tr>
      <w:tr w:rsidR="000C3311" w14:paraId="2ED3B6DC" w14:textId="77777777" w:rsidTr="000C3311">
        <w:tc>
          <w:tcPr>
            <w:tcW w:w="607" w:type="dxa"/>
            <w:hideMark/>
          </w:tcPr>
          <w:p w14:paraId="1FC0E68E" w14:textId="77777777" w:rsidR="000C3311" w:rsidRPr="00C351DD" w:rsidRDefault="000C3311">
            <w:pPr>
              <w:spacing w:line="320" w:lineRule="exact"/>
              <w:jc w:val="center"/>
              <w:rPr>
                <w:rFonts w:asciiTheme="majorEastAsia" w:eastAsiaTheme="majorEastAsia" w:hAnsiTheme="majorEastAsia"/>
                <w:szCs w:val="21"/>
              </w:rPr>
            </w:pPr>
            <w:r w:rsidRPr="00C351DD">
              <w:rPr>
                <w:rFonts w:asciiTheme="majorEastAsia" w:eastAsiaTheme="majorEastAsia" w:hAnsiTheme="majorEastAsia" w:hint="eastAsia"/>
                <w:szCs w:val="21"/>
              </w:rPr>
              <w:t>19.</w:t>
            </w:r>
          </w:p>
        </w:tc>
        <w:tc>
          <w:tcPr>
            <w:tcW w:w="2359" w:type="dxa"/>
            <w:hideMark/>
          </w:tcPr>
          <w:p w14:paraId="4659A430" w14:textId="77777777" w:rsidR="000C3311" w:rsidRPr="00687833" w:rsidRDefault="000C3311">
            <w:pPr>
              <w:spacing w:line="320" w:lineRule="exact"/>
              <w:rPr>
                <w:rFonts w:asciiTheme="majorEastAsia" w:eastAsiaTheme="majorEastAsia" w:hAnsiTheme="majorEastAsia"/>
                <w:szCs w:val="21"/>
              </w:rPr>
            </w:pPr>
            <w:r w:rsidRPr="00687833">
              <w:rPr>
                <w:rFonts w:asciiTheme="majorEastAsia" w:eastAsiaTheme="majorEastAsia" w:hAnsiTheme="majorEastAsia" w:hint="eastAsia"/>
                <w:szCs w:val="21"/>
              </w:rPr>
              <w:t>受動喫煙防止措置の状況</w:t>
            </w:r>
          </w:p>
        </w:tc>
        <w:tc>
          <w:tcPr>
            <w:tcW w:w="6674" w:type="dxa"/>
            <w:hideMark/>
          </w:tcPr>
          <w:p w14:paraId="77FC8DAA" w14:textId="77777777" w:rsidR="000C3311" w:rsidRDefault="000C3311">
            <w:pPr>
              <w:tabs>
                <w:tab w:val="left" w:pos="1701"/>
              </w:tabs>
              <w:spacing w:line="320" w:lineRule="exact"/>
              <w:rPr>
                <w:rFonts w:asciiTheme="majorEastAsia" w:eastAsiaTheme="majorEastAsia" w:hAnsiTheme="majorEastAsia"/>
                <w:szCs w:val="21"/>
              </w:rPr>
            </w:pPr>
            <w:r>
              <w:rPr>
                <w:rFonts w:asciiTheme="majorEastAsia" w:eastAsiaTheme="majorEastAsia" w:hAnsiTheme="majorEastAsia" w:hint="eastAsia"/>
                <w:szCs w:val="21"/>
              </w:rPr>
              <w:t>原則敷地内禁煙（屋外に指定喫煙場所あり）</w:t>
            </w:r>
          </w:p>
        </w:tc>
      </w:tr>
      <w:tr w:rsidR="009838C6" w14:paraId="4FE6541B" w14:textId="77777777" w:rsidTr="00A5172D">
        <w:tc>
          <w:tcPr>
            <w:tcW w:w="607" w:type="dxa"/>
          </w:tcPr>
          <w:p w14:paraId="5398AC7A" w14:textId="3C08BED8" w:rsidR="009838C6" w:rsidRDefault="000C3311" w:rsidP="00A5172D">
            <w:pPr>
              <w:spacing w:line="320" w:lineRule="exact"/>
              <w:jc w:val="center"/>
              <w:rPr>
                <w:rFonts w:asciiTheme="majorEastAsia" w:eastAsiaTheme="majorEastAsia" w:hAnsiTheme="majorEastAsia"/>
                <w:b/>
                <w:sz w:val="22"/>
              </w:rPr>
            </w:pPr>
            <w:r>
              <w:rPr>
                <w:rFonts w:asciiTheme="majorEastAsia" w:eastAsiaTheme="majorEastAsia" w:hAnsiTheme="majorEastAsia" w:hint="eastAsia"/>
                <w:szCs w:val="21"/>
              </w:rPr>
              <w:t>20</w:t>
            </w:r>
            <w:r w:rsidR="009838C6" w:rsidRPr="00753DDB">
              <w:rPr>
                <w:rFonts w:asciiTheme="majorEastAsia" w:eastAsiaTheme="majorEastAsia" w:hAnsiTheme="majorEastAsia" w:hint="eastAsia"/>
                <w:szCs w:val="21"/>
              </w:rPr>
              <w:t>.</w:t>
            </w:r>
          </w:p>
        </w:tc>
        <w:tc>
          <w:tcPr>
            <w:tcW w:w="2359" w:type="dxa"/>
          </w:tcPr>
          <w:p w14:paraId="231DB7F0" w14:textId="77777777" w:rsidR="009838C6" w:rsidRDefault="009838C6" w:rsidP="00A5172D">
            <w:pPr>
              <w:spacing w:line="320" w:lineRule="exact"/>
              <w:rPr>
                <w:rFonts w:asciiTheme="majorEastAsia" w:eastAsiaTheme="majorEastAsia" w:hAnsiTheme="majorEastAsia"/>
                <w:b/>
                <w:sz w:val="22"/>
              </w:rPr>
            </w:pPr>
            <w:r w:rsidRPr="00753DDB">
              <w:rPr>
                <w:rFonts w:asciiTheme="majorEastAsia" w:eastAsiaTheme="majorEastAsia" w:hAnsiTheme="majorEastAsia" w:hint="eastAsia"/>
                <w:szCs w:val="21"/>
              </w:rPr>
              <w:t>その他</w:t>
            </w:r>
          </w:p>
        </w:tc>
        <w:tc>
          <w:tcPr>
            <w:tcW w:w="6674" w:type="dxa"/>
          </w:tcPr>
          <w:p w14:paraId="46263014" w14:textId="28F6A103" w:rsidR="009838C6" w:rsidRDefault="001D14AE" w:rsidP="00A5172D">
            <w:pPr>
              <w:tabs>
                <w:tab w:val="left" w:pos="1701"/>
              </w:tabs>
              <w:spacing w:line="320" w:lineRule="exact"/>
              <w:rPr>
                <w:rFonts w:asciiTheme="majorEastAsia" w:eastAsiaTheme="majorEastAsia" w:hAnsiTheme="majorEastAsia"/>
                <w:szCs w:val="21"/>
              </w:rPr>
            </w:pPr>
            <w:r>
              <w:rPr>
                <w:rFonts w:asciiTheme="majorEastAsia" w:eastAsiaTheme="majorEastAsia" w:hAnsiTheme="majorEastAsia" w:hint="eastAsia"/>
                <w:szCs w:val="21"/>
              </w:rPr>
              <w:t>・</w:t>
            </w:r>
            <w:r w:rsidR="009838C6" w:rsidRPr="00753DDB">
              <w:rPr>
                <w:rFonts w:asciiTheme="majorEastAsia" w:eastAsiaTheme="majorEastAsia" w:hAnsiTheme="majorEastAsia" w:hint="eastAsia"/>
                <w:szCs w:val="21"/>
              </w:rPr>
              <w:t>取得した個人情報は、本人事選考以外の目的には利用しません。</w:t>
            </w:r>
          </w:p>
          <w:p w14:paraId="420F4A74" w14:textId="6B495B90" w:rsidR="009838C6" w:rsidRDefault="001D14AE" w:rsidP="00A5172D">
            <w:pPr>
              <w:tabs>
                <w:tab w:val="left" w:pos="1701"/>
              </w:tabs>
              <w:spacing w:line="320" w:lineRule="exact"/>
              <w:rPr>
                <w:rFonts w:asciiTheme="majorEastAsia" w:eastAsiaTheme="majorEastAsia" w:hAnsiTheme="majorEastAsia"/>
                <w:szCs w:val="21"/>
              </w:rPr>
            </w:pPr>
            <w:r>
              <w:rPr>
                <w:rFonts w:asciiTheme="majorEastAsia" w:eastAsiaTheme="majorEastAsia" w:hAnsiTheme="majorEastAsia" w:hint="eastAsia"/>
              </w:rPr>
              <w:t>・</w:t>
            </w:r>
            <w:r w:rsidR="009838C6" w:rsidRPr="009320FA">
              <w:rPr>
                <w:rFonts w:asciiTheme="majorEastAsia" w:eastAsiaTheme="majorEastAsia" w:hAnsiTheme="majorEastAsia" w:hint="eastAsia"/>
              </w:rPr>
              <w:t>「</w:t>
            </w:r>
            <w:r w:rsidR="009838C6" w:rsidRPr="009320FA">
              <w:rPr>
                <w:rFonts w:asciiTheme="majorEastAsia" w:eastAsiaTheme="majorEastAsia" w:hAnsiTheme="majorEastAsia"/>
              </w:rPr>
              <w:t>東京大学</w:t>
            </w:r>
            <w:r w:rsidR="009838C6" w:rsidRPr="009320FA">
              <w:rPr>
                <w:rFonts w:asciiTheme="majorEastAsia" w:eastAsiaTheme="majorEastAsia" w:hAnsiTheme="majorEastAsia" w:hint="eastAsia"/>
              </w:rPr>
              <w:t>男女共同参画加速のための</w:t>
            </w:r>
            <w:r w:rsidR="009838C6" w:rsidRPr="009320FA">
              <w:rPr>
                <w:rFonts w:asciiTheme="majorEastAsia" w:eastAsiaTheme="majorEastAsia" w:hAnsiTheme="majorEastAsia"/>
              </w:rPr>
              <w:t>宣言</w:t>
            </w:r>
            <w:r w:rsidR="009838C6" w:rsidRPr="009320FA">
              <w:rPr>
                <w:rFonts w:asciiTheme="majorEastAsia" w:eastAsiaTheme="majorEastAsia" w:hAnsiTheme="majorEastAsia" w:hint="eastAsia"/>
              </w:rPr>
              <w:t>（2009.3.3）</w:t>
            </w:r>
            <w:r w:rsidR="009838C6" w:rsidRPr="009320FA">
              <w:rPr>
                <w:rFonts w:asciiTheme="majorEastAsia" w:eastAsiaTheme="majorEastAsia" w:hAnsiTheme="majorEastAsia"/>
              </w:rPr>
              <w:t>」</w:t>
            </w:r>
            <w:r w:rsidR="009838C6" w:rsidRPr="00C76563">
              <w:rPr>
                <w:rFonts w:asciiTheme="majorEastAsia" w:eastAsiaTheme="majorEastAsia" w:hAnsiTheme="majorEastAsia" w:hint="eastAsia"/>
              </w:rPr>
              <w:t>に</w:t>
            </w:r>
            <w:r w:rsidR="009838C6" w:rsidRPr="00C76563">
              <w:rPr>
                <w:rFonts w:asciiTheme="majorEastAsia" w:eastAsiaTheme="majorEastAsia" w:hAnsiTheme="majorEastAsia"/>
              </w:rPr>
              <w:t>基づき</w:t>
            </w:r>
            <w:r w:rsidR="009838C6" w:rsidRPr="00C76563">
              <w:rPr>
                <w:rFonts w:asciiTheme="majorEastAsia" w:eastAsiaTheme="majorEastAsia" w:hAnsiTheme="majorEastAsia" w:hint="eastAsia"/>
                <w:szCs w:val="21"/>
              </w:rPr>
              <w:t>、女性の積</w:t>
            </w:r>
            <w:r w:rsidR="009838C6" w:rsidRPr="00753DDB">
              <w:rPr>
                <w:rFonts w:asciiTheme="majorEastAsia" w:eastAsiaTheme="majorEastAsia" w:hAnsiTheme="majorEastAsia" w:hint="eastAsia"/>
                <w:szCs w:val="21"/>
              </w:rPr>
              <w:t>極的な応募を歓迎します。</w:t>
            </w:r>
          </w:p>
          <w:p w14:paraId="5FA82027" w14:textId="63F31D5D" w:rsidR="009838C6" w:rsidRPr="00536858" w:rsidRDefault="000C3311" w:rsidP="00536858">
            <w:pPr>
              <w:widowControl/>
              <w:jc w:val="left"/>
              <w:rPr>
                <w:rFonts w:ascii="ＭＳ Ｐゴシック" w:eastAsia="ＭＳ Ｐゴシック" w:hAnsi="ＭＳ Ｐゴシック" w:cs="ＭＳ Ｐゴシック"/>
                <w:kern w:val="0"/>
                <w:sz w:val="24"/>
                <w:szCs w:val="24"/>
              </w:rPr>
            </w:pPr>
            <w:bookmarkStart w:id="0" w:name="_Hlk107328362"/>
            <w:r w:rsidRPr="000C3311">
              <w:rPr>
                <w:rFonts w:ascii="ＭＳ ゴシック" w:eastAsia="ＭＳ ゴシック" w:hAnsi="ＭＳ ゴシック" w:cs="Times New Roman" w:hint="eastAsia"/>
                <w:kern w:val="0"/>
                <w:szCs w:val="21"/>
              </w:rPr>
              <w:t>・採用時点で、外国法人、外国政府等と個人として契約している場合や、外国政府等から金銭その他の重大な利益を得ている場合、外為法の定めにより、一定の技術の共有が制限され、結果として本学教職員としての職務の達成が困難となる可能性がある。このような場合、当</w:t>
            </w:r>
            <w:r w:rsidRPr="000C3311">
              <w:rPr>
                <w:rFonts w:ascii="ＭＳ ゴシック" w:eastAsia="ＭＳ ゴシック" w:hAnsi="ＭＳ ゴシック" w:cs="Times New Roman" w:hint="eastAsia"/>
                <w:kern w:val="0"/>
                <w:szCs w:val="21"/>
              </w:rPr>
              <w:lastRenderedPageBreak/>
              <w:t>該契約・利益については、職務に必要な技術の共有に支障のない範囲に留める必要がある。</w:t>
            </w:r>
            <w:bookmarkEnd w:id="0"/>
            <w:r w:rsidRPr="000C3311">
              <w:rPr>
                <w:rFonts w:ascii="ＭＳ Ｐゴシック" w:eastAsia="ＭＳ Ｐゴシック" w:hAnsi="ＭＳ Ｐゴシック" w:cs="ＭＳ Ｐゴシック" w:hint="eastAsia"/>
                <w:kern w:val="0"/>
                <w:sz w:val="24"/>
                <w:szCs w:val="24"/>
              </w:rPr>
              <w:t xml:space="preserve"> </w:t>
            </w:r>
          </w:p>
        </w:tc>
      </w:tr>
    </w:tbl>
    <w:p w14:paraId="523564C7" w14:textId="77777777" w:rsidR="009838C6" w:rsidRDefault="009838C6" w:rsidP="009838C6">
      <w:pPr>
        <w:spacing w:line="320" w:lineRule="exact"/>
        <w:jc w:val="center"/>
        <w:rPr>
          <w:rFonts w:asciiTheme="majorEastAsia" w:eastAsiaTheme="majorEastAsia" w:hAnsiTheme="majorEastAsia"/>
          <w:b/>
          <w:sz w:val="22"/>
        </w:rPr>
      </w:pPr>
    </w:p>
    <w:p w14:paraId="6567FF61" w14:textId="77777777" w:rsidR="00CC1E9C" w:rsidRPr="009838C6" w:rsidRDefault="00CC1E9C" w:rsidP="009838C6">
      <w:pPr>
        <w:widowControl/>
        <w:jc w:val="left"/>
        <w:rPr>
          <w:rFonts w:asciiTheme="majorEastAsia" w:eastAsiaTheme="majorEastAsia" w:hAnsiTheme="majorEastAsia"/>
          <w:b/>
          <w:sz w:val="22"/>
        </w:rPr>
      </w:pPr>
    </w:p>
    <w:sectPr w:rsidR="00CC1E9C" w:rsidRPr="009838C6" w:rsidSect="009838C6">
      <w:pgSz w:w="11906" w:h="16838"/>
      <w:pgMar w:top="873" w:right="1077" w:bottom="873"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922C71" w14:textId="77777777" w:rsidR="005841C6" w:rsidRDefault="005841C6" w:rsidP="005841C6">
      <w:r>
        <w:separator/>
      </w:r>
    </w:p>
  </w:endnote>
  <w:endnote w:type="continuationSeparator" w:id="0">
    <w:p w14:paraId="192FA2A5" w14:textId="77777777" w:rsidR="005841C6" w:rsidRDefault="005841C6" w:rsidP="00584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820F1D" w14:textId="77777777" w:rsidR="005841C6" w:rsidRDefault="005841C6" w:rsidP="005841C6">
      <w:r>
        <w:separator/>
      </w:r>
    </w:p>
  </w:footnote>
  <w:footnote w:type="continuationSeparator" w:id="0">
    <w:p w14:paraId="34FDC857" w14:textId="77777777" w:rsidR="005841C6" w:rsidRDefault="005841C6" w:rsidP="005841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8C6"/>
    <w:rsid w:val="000C3311"/>
    <w:rsid w:val="001970A2"/>
    <w:rsid w:val="001D14AE"/>
    <w:rsid w:val="002B3A36"/>
    <w:rsid w:val="003C5D4E"/>
    <w:rsid w:val="00437521"/>
    <w:rsid w:val="004C3C5F"/>
    <w:rsid w:val="00536858"/>
    <w:rsid w:val="00567A21"/>
    <w:rsid w:val="005841C6"/>
    <w:rsid w:val="005A1D65"/>
    <w:rsid w:val="00687833"/>
    <w:rsid w:val="006D011D"/>
    <w:rsid w:val="006F5BB9"/>
    <w:rsid w:val="007F7D50"/>
    <w:rsid w:val="00825507"/>
    <w:rsid w:val="009838C6"/>
    <w:rsid w:val="00A26CE2"/>
    <w:rsid w:val="00B60325"/>
    <w:rsid w:val="00B97775"/>
    <w:rsid w:val="00C351DD"/>
    <w:rsid w:val="00CC1E9C"/>
    <w:rsid w:val="00D83679"/>
    <w:rsid w:val="00F3080F"/>
    <w:rsid w:val="00F74F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27715758"/>
  <w15:chartTrackingRefBased/>
  <w15:docId w15:val="{4107E001-B57D-40A5-954A-EAE2D2EA7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8C6"/>
    <w:pPr>
      <w:widowControl w:val="0"/>
      <w:jc w:val="both"/>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9838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9838C6"/>
    <w:rPr>
      <w:sz w:val="18"/>
      <w:szCs w:val="18"/>
    </w:rPr>
  </w:style>
  <w:style w:type="paragraph" w:styleId="Commentaire">
    <w:name w:val="annotation text"/>
    <w:basedOn w:val="Normal"/>
    <w:link w:val="CommentaireCar"/>
    <w:uiPriority w:val="99"/>
    <w:unhideWhenUsed/>
    <w:rsid w:val="009838C6"/>
    <w:pPr>
      <w:jc w:val="left"/>
    </w:pPr>
  </w:style>
  <w:style w:type="character" w:customStyle="1" w:styleId="CommentaireCar">
    <w:name w:val="Commentaire Car"/>
    <w:basedOn w:val="Policepardfaut"/>
    <w:link w:val="Commentaire"/>
    <w:uiPriority w:val="99"/>
    <w:rsid w:val="009838C6"/>
  </w:style>
  <w:style w:type="paragraph" w:styleId="Textedebulles">
    <w:name w:val="Balloon Text"/>
    <w:basedOn w:val="Normal"/>
    <w:link w:val="TextedebullesCar"/>
    <w:uiPriority w:val="99"/>
    <w:semiHidden/>
    <w:unhideWhenUsed/>
    <w:rsid w:val="009838C6"/>
    <w:rPr>
      <w:rFonts w:asciiTheme="majorHAnsi" w:eastAsiaTheme="majorEastAsia" w:hAnsiTheme="majorHAnsi" w:cstheme="majorBidi"/>
      <w:sz w:val="18"/>
      <w:szCs w:val="18"/>
    </w:rPr>
  </w:style>
  <w:style w:type="character" w:customStyle="1" w:styleId="TextedebullesCar">
    <w:name w:val="Texte de bulles Car"/>
    <w:basedOn w:val="Policepardfaut"/>
    <w:link w:val="Textedebulles"/>
    <w:uiPriority w:val="99"/>
    <w:semiHidden/>
    <w:rsid w:val="009838C6"/>
    <w:rPr>
      <w:rFonts w:asciiTheme="majorHAnsi" w:eastAsiaTheme="majorEastAsia" w:hAnsiTheme="majorHAnsi" w:cstheme="majorBidi"/>
      <w:sz w:val="18"/>
      <w:szCs w:val="18"/>
    </w:rPr>
  </w:style>
  <w:style w:type="paragraph" w:styleId="En-tte">
    <w:name w:val="header"/>
    <w:basedOn w:val="Normal"/>
    <w:link w:val="En-tteCar"/>
    <w:uiPriority w:val="99"/>
    <w:unhideWhenUsed/>
    <w:rsid w:val="005841C6"/>
    <w:pPr>
      <w:tabs>
        <w:tab w:val="center" w:pos="4252"/>
        <w:tab w:val="right" w:pos="8504"/>
      </w:tabs>
      <w:snapToGrid w:val="0"/>
    </w:pPr>
  </w:style>
  <w:style w:type="character" w:customStyle="1" w:styleId="En-tteCar">
    <w:name w:val="En-tête Car"/>
    <w:basedOn w:val="Policepardfaut"/>
    <w:link w:val="En-tte"/>
    <w:uiPriority w:val="99"/>
    <w:rsid w:val="005841C6"/>
  </w:style>
  <w:style w:type="paragraph" w:styleId="Pieddepage">
    <w:name w:val="footer"/>
    <w:basedOn w:val="Normal"/>
    <w:link w:val="PieddepageCar"/>
    <w:uiPriority w:val="99"/>
    <w:unhideWhenUsed/>
    <w:rsid w:val="005841C6"/>
    <w:pPr>
      <w:tabs>
        <w:tab w:val="center" w:pos="4252"/>
        <w:tab w:val="right" w:pos="8504"/>
      </w:tabs>
      <w:snapToGrid w:val="0"/>
    </w:pPr>
  </w:style>
  <w:style w:type="character" w:customStyle="1" w:styleId="PieddepageCar">
    <w:name w:val="Pied de page Car"/>
    <w:basedOn w:val="Policepardfaut"/>
    <w:link w:val="Pieddepage"/>
    <w:uiPriority w:val="99"/>
    <w:rsid w:val="005841C6"/>
  </w:style>
  <w:style w:type="paragraph" w:styleId="Rvision">
    <w:name w:val="Revision"/>
    <w:hidden/>
    <w:uiPriority w:val="99"/>
    <w:semiHidden/>
    <w:rsid w:val="000C3311"/>
  </w:style>
  <w:style w:type="character" w:styleId="Lienhypertexte">
    <w:name w:val="Hyperlink"/>
    <w:basedOn w:val="Policepardfaut"/>
    <w:uiPriority w:val="99"/>
    <w:unhideWhenUsed/>
    <w:rsid w:val="00B97775"/>
    <w:rPr>
      <w:color w:val="0563C1" w:themeColor="hyperlink"/>
      <w:u w:val="single"/>
    </w:rPr>
  </w:style>
  <w:style w:type="character" w:styleId="Mentionnonrsolue">
    <w:name w:val="Unresolved Mention"/>
    <w:basedOn w:val="Policepardfaut"/>
    <w:uiPriority w:val="99"/>
    <w:semiHidden/>
    <w:unhideWhenUsed/>
    <w:rsid w:val="00B97775"/>
    <w:rPr>
      <w:color w:val="605E5C"/>
      <w:shd w:val="clear" w:color="auto" w:fill="E1DFDD"/>
    </w:rPr>
  </w:style>
  <w:style w:type="paragraph" w:styleId="Objetducommentaire">
    <w:name w:val="annotation subject"/>
    <w:basedOn w:val="Commentaire"/>
    <w:next w:val="Commentaire"/>
    <w:link w:val="ObjetducommentaireCar"/>
    <w:uiPriority w:val="99"/>
    <w:semiHidden/>
    <w:unhideWhenUsed/>
    <w:rsid w:val="002B3A36"/>
    <w:rPr>
      <w:b/>
      <w:bCs/>
    </w:rPr>
  </w:style>
  <w:style w:type="character" w:customStyle="1" w:styleId="ObjetducommentaireCar">
    <w:name w:val="Objet du commentaire Car"/>
    <w:basedOn w:val="CommentaireCar"/>
    <w:link w:val="Objetducommentaire"/>
    <w:uiPriority w:val="99"/>
    <w:semiHidden/>
    <w:rsid w:val="002B3A3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7818735">
      <w:bodyDiv w:val="1"/>
      <w:marLeft w:val="0"/>
      <w:marRight w:val="0"/>
      <w:marTop w:val="0"/>
      <w:marBottom w:val="0"/>
      <w:divBdr>
        <w:top w:val="none" w:sz="0" w:space="0" w:color="auto"/>
        <w:left w:val="none" w:sz="0" w:space="0" w:color="auto"/>
        <w:bottom w:val="none" w:sz="0" w:space="0" w:color="auto"/>
        <w:right w:val="none" w:sz="0" w:space="0" w:color="auto"/>
      </w:divBdr>
    </w:div>
    <w:div w:id="580138515">
      <w:bodyDiv w:val="1"/>
      <w:marLeft w:val="0"/>
      <w:marRight w:val="0"/>
      <w:marTop w:val="0"/>
      <w:marBottom w:val="0"/>
      <w:divBdr>
        <w:top w:val="none" w:sz="0" w:space="0" w:color="auto"/>
        <w:left w:val="none" w:sz="0" w:space="0" w:color="auto"/>
        <w:bottom w:val="none" w:sz="0" w:space="0" w:color="auto"/>
        <w:right w:val="none" w:sz="0" w:space="0" w:color="auto"/>
      </w:divBdr>
    </w:div>
    <w:div w:id="1002927676">
      <w:bodyDiv w:val="1"/>
      <w:marLeft w:val="0"/>
      <w:marRight w:val="0"/>
      <w:marTop w:val="0"/>
      <w:marBottom w:val="0"/>
      <w:divBdr>
        <w:top w:val="none" w:sz="0" w:space="0" w:color="auto"/>
        <w:left w:val="none" w:sz="0" w:space="0" w:color="auto"/>
        <w:bottom w:val="none" w:sz="0" w:space="0" w:color="auto"/>
        <w:right w:val="none" w:sz="0" w:space="0" w:color="auto"/>
      </w:divBdr>
    </w:div>
    <w:div w:id="1689480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u-tokyo.ac.jp/faculty/soumu/jinji/download-jinji/rireki_20220823.pdf" TargetMode="External"/><Relationship Id="rId3" Type="http://schemas.openxmlformats.org/officeDocument/2006/relationships/settings" Target="settings.xml"/><Relationship Id="rId7" Type="http://schemas.openxmlformats.org/officeDocument/2006/relationships/hyperlink" Target="https://www.u-tokyo.ac.jp/ja/about/jobs/r01.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avw03.ecc.u-tokyo.ac.jp/public/4E8sgArImczAC9oBwWOIN4AdKEkVNvQ82u4lssdy8kDn"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83BA7D-2542-4949-A370-3E9FD43AA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3</Pages>
  <Words>439</Words>
  <Characters>2506</Characters>
  <Application>Microsoft Office Word</Application>
  <DocSecurity>0</DocSecurity>
  <Lines>20</Lines>
  <Paragraphs>5</Paragraphs>
  <ScaleCrop>false</ScaleCrop>
  <HeadingPairs>
    <vt:vector size="4" baseType="variant">
      <vt:variant>
        <vt:lpstr>Titre</vt:lpstr>
      </vt:variant>
      <vt:variant>
        <vt:i4>1</vt:i4>
      </vt:variant>
      <vt:variant>
        <vt:lpstr>タイトル</vt:lpstr>
      </vt:variant>
      <vt:variant>
        <vt:i4>1</vt:i4>
      </vt:variant>
    </vt:vector>
  </HeadingPairs>
  <TitlesOfParts>
    <vt:vector size="2" baseType="lpstr">
      <vt:lpstr/>
      <vt:lpstr/>
    </vt:vector>
  </TitlesOfParts>
  <Company>国立大学法人　東京大学</Company>
  <LinksUpToDate>false</LinksUpToDate>
  <CharactersWithSpaces>2940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音葉</dc:creator>
  <cp:keywords/>
  <dc:description/>
  <cp:lastModifiedBy>Torahiko Terada</cp:lastModifiedBy>
  <cp:revision>21</cp:revision>
  <dcterms:created xsi:type="dcterms:W3CDTF">2019-11-27T06:07:00Z</dcterms:created>
  <dcterms:modified xsi:type="dcterms:W3CDTF">2023-05-15T07:51:00Z</dcterms:modified>
</cp:coreProperties>
</file>